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9586" w14:textId="77777777" w:rsidR="000A1906" w:rsidRDefault="000A1906"/>
    <w:p w14:paraId="00DE063B" w14:textId="77777777" w:rsidR="000A1906" w:rsidRPr="009136B3" w:rsidRDefault="000A1906" w:rsidP="000A1906">
      <w:pPr>
        <w:pStyle w:val="ReportTitle"/>
        <w:rPr>
          <w:sz w:val="44"/>
          <w:szCs w:val="44"/>
        </w:rPr>
      </w:pPr>
    </w:p>
    <w:p w14:paraId="1D4429FC" w14:textId="0D99B1DC" w:rsidR="00AD39C5" w:rsidRDefault="000A1906" w:rsidP="000F4CE1">
      <w:pPr>
        <w:pStyle w:val="ReportTitle"/>
        <w:jc w:val="center"/>
        <w:rPr>
          <w:rFonts w:ascii="Verdana" w:hAnsi="Verdana"/>
          <w:color w:val="76923C"/>
          <w:sz w:val="44"/>
          <w:szCs w:val="44"/>
        </w:rPr>
      </w:pPr>
      <w:r w:rsidRPr="009136B3">
        <w:rPr>
          <w:rFonts w:ascii="Verdana" w:hAnsi="Verdana"/>
          <w:color w:val="76923C"/>
          <w:sz w:val="44"/>
          <w:szCs w:val="44"/>
        </w:rPr>
        <w:t>School Str</w:t>
      </w:r>
      <w:bookmarkStart w:id="0" w:name="Marker"/>
      <w:bookmarkEnd w:id="0"/>
      <w:r w:rsidRPr="009136B3">
        <w:rPr>
          <w:rFonts w:ascii="Verdana" w:hAnsi="Verdana"/>
          <w:color w:val="76923C"/>
          <w:sz w:val="44"/>
          <w:szCs w:val="44"/>
        </w:rPr>
        <w:t>ategic Plan for</w:t>
      </w:r>
    </w:p>
    <w:p w14:paraId="5D7A27FD" w14:textId="77777777" w:rsidR="00AD39C5" w:rsidRDefault="00AD39C5" w:rsidP="000F4CE1">
      <w:pPr>
        <w:pStyle w:val="ReportTitle"/>
        <w:jc w:val="center"/>
        <w:rPr>
          <w:rFonts w:ascii="Verdana" w:hAnsi="Verdana"/>
          <w:color w:val="76923C"/>
          <w:sz w:val="44"/>
          <w:szCs w:val="44"/>
        </w:rPr>
      </w:pPr>
      <w:r>
        <w:rPr>
          <w:rFonts w:ascii="Verdana" w:hAnsi="Verdana"/>
          <w:color w:val="76923C"/>
          <w:sz w:val="44"/>
          <w:szCs w:val="44"/>
        </w:rPr>
        <w:t>Woori Yallock Primary School</w:t>
      </w:r>
    </w:p>
    <w:p w14:paraId="34B2B13B" w14:textId="77777777" w:rsidR="00AD39C5" w:rsidRDefault="00AD39C5" w:rsidP="000F4CE1">
      <w:pPr>
        <w:pStyle w:val="ReportTitle"/>
        <w:jc w:val="center"/>
        <w:rPr>
          <w:rFonts w:ascii="Verdana" w:hAnsi="Verdana"/>
          <w:color w:val="76923C"/>
          <w:sz w:val="44"/>
          <w:szCs w:val="44"/>
        </w:rPr>
      </w:pPr>
      <w:r>
        <w:rPr>
          <w:rFonts w:ascii="Verdana" w:hAnsi="Verdana"/>
          <w:color w:val="76923C"/>
          <w:sz w:val="44"/>
          <w:szCs w:val="44"/>
        </w:rPr>
        <w:t>1259</w:t>
      </w:r>
    </w:p>
    <w:p w14:paraId="3C33FE86" w14:textId="32912F2F" w:rsidR="0044720A" w:rsidRDefault="00AD39C5" w:rsidP="00782B82">
      <w:pPr>
        <w:pStyle w:val="ReportTitle"/>
        <w:jc w:val="center"/>
        <w:rPr>
          <w:rFonts w:ascii="Verdana" w:hAnsi="Verdana"/>
          <w:color w:val="76923C"/>
          <w:sz w:val="44"/>
          <w:szCs w:val="44"/>
        </w:rPr>
      </w:pPr>
      <w:r>
        <w:rPr>
          <w:rFonts w:ascii="Verdana" w:hAnsi="Verdana"/>
          <w:color w:val="76923C"/>
          <w:sz w:val="44"/>
          <w:szCs w:val="44"/>
        </w:rPr>
        <w:t>20</w:t>
      </w:r>
      <w:r w:rsidR="007F1BF2" w:rsidRPr="007F1BF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Verdana" w:hAnsi="Verdana"/>
          <w:color w:val="76923C"/>
          <w:sz w:val="44"/>
          <w:szCs w:val="44"/>
        </w:rPr>
        <w:t>16-19</w:t>
      </w:r>
    </w:p>
    <w:p w14:paraId="75A1411A" w14:textId="77777777" w:rsidR="007F1BF2" w:rsidRDefault="007F1BF2" w:rsidP="00782B82">
      <w:pPr>
        <w:pStyle w:val="ReportTitle"/>
        <w:jc w:val="center"/>
        <w:rPr>
          <w:rFonts w:ascii="Verdana" w:hAnsi="Verdana"/>
          <w:color w:val="76923C"/>
          <w:sz w:val="44"/>
          <w:szCs w:val="44"/>
        </w:rPr>
      </w:pPr>
    </w:p>
    <w:p w14:paraId="464B84BF" w14:textId="77777777" w:rsidR="007F1BF2" w:rsidRPr="00782B82" w:rsidRDefault="007F1BF2" w:rsidP="00782B82">
      <w:pPr>
        <w:pStyle w:val="ReportTitle"/>
        <w:jc w:val="center"/>
        <w:rPr>
          <w:rFonts w:ascii="Verdana" w:hAnsi="Verdana"/>
          <w:color w:val="76923C"/>
          <w:sz w:val="44"/>
          <w:szCs w:val="44"/>
        </w:rPr>
      </w:pPr>
    </w:p>
    <w:p w14:paraId="560ACA77" w14:textId="06CBEB54" w:rsidR="0044720A" w:rsidRPr="0044720A" w:rsidRDefault="007F1BF2" w:rsidP="0044720A">
      <w:pPr>
        <w:sectPr w:rsidR="0044720A" w:rsidRPr="0044720A" w:rsidSect="009136B3">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709" w:footer="709" w:gutter="0"/>
          <w:cols w:space="708"/>
          <w:titlePg/>
          <w:docGrid w:linePitch="360"/>
        </w:sectPr>
      </w:pPr>
      <w:r>
        <w:rPr>
          <w:rFonts w:ascii="Verdana" w:hAnsi="Verdana"/>
          <w:noProof/>
          <w:color w:val="76923C"/>
          <w:sz w:val="44"/>
          <w:szCs w:val="44"/>
          <w:lang w:val="en-US"/>
        </w:rPr>
        <w:drawing>
          <wp:inline distT="0" distB="0" distL="0" distR="0" wp14:anchorId="580FB368" wp14:editId="6D6277F7">
            <wp:extent cx="5732145" cy="3821430"/>
            <wp:effectExtent l="0" t="0" r="1905" b="7620"/>
            <wp:docPr id="3" name="Picture 3" descr="D:\Users\08418108\Documents\Strategic Plan\2015\Photos\Ivan and the future (photo by Jess wallace 09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418108\Documents\Strategic Plan\2015\Photos\Ivan and the future (photo by Jess wallace 0912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2145" cy="3821430"/>
                    </a:xfrm>
                    <a:prstGeom prst="rect">
                      <a:avLst/>
                    </a:prstGeom>
                    <a:noFill/>
                    <a:ln>
                      <a:noFill/>
                    </a:ln>
                  </pic:spPr>
                </pic:pic>
              </a:graphicData>
            </a:graphic>
          </wp:inline>
        </w:drawing>
      </w:r>
    </w:p>
    <w:p w14:paraId="770611AA" w14:textId="77777777" w:rsidR="006E1C55" w:rsidRPr="00B91181" w:rsidRDefault="006E1C55" w:rsidP="006E1C55">
      <w:pPr>
        <w:pStyle w:val="Heading2"/>
        <w:rPr>
          <w:rFonts w:ascii="Verdana" w:hAnsi="Verdana"/>
          <w:b/>
          <w:color w:val="auto"/>
        </w:rPr>
      </w:pPr>
      <w:r w:rsidRPr="00B91181">
        <w:rPr>
          <w:rFonts w:ascii="Verdana" w:hAnsi="Verdana"/>
          <w:b/>
          <w:color w:val="auto"/>
        </w:rPr>
        <w:lastRenderedPageBreak/>
        <w:t>Endorsements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2030"/>
        <w:gridCol w:w="7213"/>
      </w:tblGrid>
      <w:tr w:rsidR="000A1906" w:rsidRPr="00B91181" w14:paraId="558DE2D9" w14:textId="77777777" w:rsidTr="00AF05D9">
        <w:trPr>
          <w:trHeight w:val="2534"/>
        </w:trPr>
        <w:tc>
          <w:tcPr>
            <w:tcW w:w="2030" w:type="dxa"/>
            <w:shd w:val="clear" w:color="auto" w:fill="auto"/>
            <w:vAlign w:val="center"/>
          </w:tcPr>
          <w:p w14:paraId="3EE0B02D" w14:textId="77777777" w:rsidR="000A1906" w:rsidRPr="00B91181" w:rsidRDefault="000A1906" w:rsidP="000A1906">
            <w:pPr>
              <w:pStyle w:val="Table-RowHeading"/>
              <w:spacing w:after="90" w:line="220" w:lineRule="atLeast"/>
              <w:rPr>
                <w:color w:val="auto"/>
                <w:sz w:val="24"/>
                <w:szCs w:val="24"/>
              </w:rPr>
            </w:pPr>
            <w:r w:rsidRPr="00B91181">
              <w:rPr>
                <w:color w:val="auto"/>
                <w:sz w:val="24"/>
                <w:szCs w:val="24"/>
              </w:rPr>
              <w:t>Endorsement by School Principal</w:t>
            </w:r>
          </w:p>
          <w:p w14:paraId="4CD38D48" w14:textId="77777777" w:rsidR="000A1906" w:rsidRPr="00B91181" w:rsidRDefault="000A1906" w:rsidP="000A1906">
            <w:pPr>
              <w:pStyle w:val="CommentText"/>
              <w:rPr>
                <w:rFonts w:cs="Arial"/>
                <w:color w:val="auto"/>
                <w:sz w:val="24"/>
                <w:szCs w:val="24"/>
                <w:lang w:val="en-AU"/>
              </w:rPr>
            </w:pPr>
          </w:p>
        </w:tc>
        <w:tc>
          <w:tcPr>
            <w:tcW w:w="7213" w:type="dxa"/>
            <w:shd w:val="clear" w:color="auto" w:fill="auto"/>
            <w:vAlign w:val="center"/>
          </w:tcPr>
          <w:p w14:paraId="6ADFE250" w14:textId="77777777" w:rsidR="000A1906" w:rsidRPr="00B91181" w:rsidRDefault="000A1906" w:rsidP="000A1906">
            <w:pPr>
              <w:rPr>
                <w:rFonts w:cs="Arial"/>
                <w:color w:val="auto"/>
                <w:sz w:val="24"/>
              </w:rPr>
            </w:pPr>
            <w:r w:rsidRPr="00B91181">
              <w:rPr>
                <w:rFonts w:cs="Arial"/>
                <w:color w:val="auto"/>
                <w:sz w:val="24"/>
              </w:rPr>
              <w:t>Signed……………………………………….</w:t>
            </w:r>
          </w:p>
          <w:p w14:paraId="29FA0B21" w14:textId="77777777" w:rsidR="000A1906" w:rsidRPr="00B91181" w:rsidRDefault="000A1906" w:rsidP="000A1906">
            <w:pPr>
              <w:rPr>
                <w:rFonts w:cs="Arial"/>
                <w:color w:val="auto"/>
                <w:sz w:val="24"/>
              </w:rPr>
            </w:pPr>
            <w:r w:rsidRPr="00B91181">
              <w:rPr>
                <w:rFonts w:cs="Arial"/>
                <w:color w:val="auto"/>
                <w:sz w:val="24"/>
              </w:rPr>
              <w:t>Name………………………………………….</w:t>
            </w:r>
          </w:p>
          <w:p w14:paraId="7889B266" w14:textId="77777777" w:rsidR="000A1906" w:rsidRPr="00B91181" w:rsidRDefault="000A1906" w:rsidP="000A1906">
            <w:pPr>
              <w:rPr>
                <w:rFonts w:cs="Arial"/>
                <w:color w:val="auto"/>
                <w:sz w:val="24"/>
              </w:rPr>
            </w:pPr>
            <w:r w:rsidRPr="00B91181">
              <w:rPr>
                <w:rFonts w:cs="Arial"/>
                <w:color w:val="auto"/>
                <w:sz w:val="24"/>
              </w:rPr>
              <w:t>Date……………………………………………</w:t>
            </w:r>
          </w:p>
        </w:tc>
      </w:tr>
      <w:tr w:rsidR="000A1906" w:rsidRPr="00B91181" w14:paraId="3A0F9AF3" w14:textId="77777777" w:rsidTr="00AF05D9">
        <w:trPr>
          <w:trHeight w:val="2534"/>
        </w:trPr>
        <w:tc>
          <w:tcPr>
            <w:tcW w:w="2030" w:type="dxa"/>
            <w:shd w:val="clear" w:color="auto" w:fill="auto"/>
            <w:vAlign w:val="center"/>
          </w:tcPr>
          <w:p w14:paraId="3F4478F9" w14:textId="77777777" w:rsidR="000A1906" w:rsidRPr="00B91181" w:rsidRDefault="000A1906" w:rsidP="000A1906">
            <w:pPr>
              <w:pStyle w:val="Table-RowHeading"/>
              <w:spacing w:after="90" w:line="220" w:lineRule="atLeast"/>
              <w:rPr>
                <w:color w:val="auto"/>
                <w:sz w:val="24"/>
                <w:szCs w:val="24"/>
              </w:rPr>
            </w:pPr>
            <w:r w:rsidRPr="00B91181">
              <w:rPr>
                <w:color w:val="auto"/>
                <w:sz w:val="24"/>
                <w:szCs w:val="24"/>
              </w:rPr>
              <w:t>Endorsement by School Council</w:t>
            </w:r>
          </w:p>
          <w:p w14:paraId="40E1AFA4" w14:textId="77777777" w:rsidR="000A1906" w:rsidRPr="00B91181" w:rsidRDefault="000A1906" w:rsidP="000A1906">
            <w:pPr>
              <w:pStyle w:val="CommentText"/>
              <w:rPr>
                <w:rFonts w:cs="Arial"/>
                <w:color w:val="auto"/>
                <w:sz w:val="24"/>
                <w:szCs w:val="24"/>
                <w:lang w:val="en-AU"/>
              </w:rPr>
            </w:pPr>
          </w:p>
        </w:tc>
        <w:tc>
          <w:tcPr>
            <w:tcW w:w="7213" w:type="dxa"/>
            <w:shd w:val="clear" w:color="auto" w:fill="auto"/>
            <w:vAlign w:val="center"/>
          </w:tcPr>
          <w:p w14:paraId="2D1BEF7C" w14:textId="77777777" w:rsidR="000A1906" w:rsidRPr="00B91181" w:rsidRDefault="000A1906" w:rsidP="000A1906">
            <w:pPr>
              <w:rPr>
                <w:rFonts w:cs="Arial"/>
                <w:color w:val="auto"/>
                <w:sz w:val="24"/>
              </w:rPr>
            </w:pPr>
          </w:p>
          <w:p w14:paraId="23BF37C6" w14:textId="77777777" w:rsidR="000A1906" w:rsidRPr="00B91181" w:rsidRDefault="000A1906" w:rsidP="000A1906">
            <w:pPr>
              <w:rPr>
                <w:rFonts w:cs="Arial"/>
                <w:color w:val="auto"/>
                <w:sz w:val="24"/>
              </w:rPr>
            </w:pPr>
            <w:r w:rsidRPr="00B91181">
              <w:rPr>
                <w:rFonts w:cs="Arial"/>
                <w:color w:val="auto"/>
                <w:sz w:val="24"/>
              </w:rPr>
              <w:t>Signed……………………………………….</w:t>
            </w:r>
          </w:p>
          <w:p w14:paraId="79CB6498" w14:textId="77777777" w:rsidR="000A1906" w:rsidRPr="00B91181" w:rsidRDefault="000A1906" w:rsidP="000A1906">
            <w:pPr>
              <w:rPr>
                <w:rFonts w:cs="Arial"/>
                <w:color w:val="auto"/>
                <w:sz w:val="24"/>
              </w:rPr>
            </w:pPr>
            <w:r w:rsidRPr="00B91181">
              <w:rPr>
                <w:rFonts w:cs="Arial"/>
                <w:color w:val="auto"/>
                <w:sz w:val="24"/>
              </w:rPr>
              <w:t>Name………………………………………….</w:t>
            </w:r>
          </w:p>
          <w:p w14:paraId="0ADF07DE" w14:textId="77777777" w:rsidR="000A1906" w:rsidRPr="00B91181" w:rsidRDefault="000A1906" w:rsidP="000A1906">
            <w:pPr>
              <w:rPr>
                <w:rFonts w:cs="Arial"/>
                <w:color w:val="auto"/>
                <w:sz w:val="24"/>
              </w:rPr>
            </w:pPr>
            <w:r w:rsidRPr="00B91181">
              <w:rPr>
                <w:rFonts w:cs="Arial"/>
                <w:color w:val="auto"/>
                <w:sz w:val="24"/>
              </w:rPr>
              <w:t>Date……………………………………………</w:t>
            </w:r>
          </w:p>
          <w:p w14:paraId="293D91D0" w14:textId="77777777" w:rsidR="000A1906" w:rsidRPr="00B91181" w:rsidRDefault="000A1906" w:rsidP="006E1C55">
            <w:pPr>
              <w:rPr>
                <w:rFonts w:cs="Arial"/>
                <w:color w:val="auto"/>
                <w:sz w:val="24"/>
              </w:rPr>
            </w:pPr>
            <w:r w:rsidRPr="00B91181">
              <w:rPr>
                <w:rFonts w:cs="Arial"/>
                <w:color w:val="auto"/>
                <w:sz w:val="24"/>
              </w:rPr>
              <w:t>School Council President</w:t>
            </w:r>
            <w:r w:rsidR="006E1C55" w:rsidRPr="00B91181">
              <w:rPr>
                <w:rFonts w:cs="Arial"/>
                <w:color w:val="auto"/>
                <w:sz w:val="24"/>
              </w:rPr>
              <w:t xml:space="preserve">’s endorsement represents endorsement of </w:t>
            </w:r>
            <w:r w:rsidRPr="00B91181">
              <w:rPr>
                <w:rFonts w:cs="Arial"/>
                <w:color w:val="auto"/>
                <w:sz w:val="24"/>
              </w:rPr>
              <w:t xml:space="preserve">School Strategic Plan </w:t>
            </w:r>
            <w:r w:rsidR="006E1C55" w:rsidRPr="00B91181">
              <w:rPr>
                <w:rFonts w:cs="Arial"/>
                <w:color w:val="auto"/>
                <w:sz w:val="24"/>
              </w:rPr>
              <w:t>b</w:t>
            </w:r>
            <w:r w:rsidRPr="00B91181">
              <w:rPr>
                <w:rFonts w:cs="Arial"/>
                <w:color w:val="auto"/>
                <w:sz w:val="24"/>
              </w:rPr>
              <w:t>y School Council</w:t>
            </w:r>
          </w:p>
        </w:tc>
      </w:tr>
      <w:tr w:rsidR="006E1C55" w:rsidRPr="00B91181" w14:paraId="619D2BEC" w14:textId="77777777" w:rsidTr="00AF05D9">
        <w:trPr>
          <w:trHeight w:val="2534"/>
        </w:trPr>
        <w:tc>
          <w:tcPr>
            <w:tcW w:w="2030" w:type="dxa"/>
            <w:shd w:val="clear" w:color="auto" w:fill="auto"/>
            <w:vAlign w:val="center"/>
          </w:tcPr>
          <w:p w14:paraId="03B83393" w14:textId="77777777" w:rsidR="006E1C55" w:rsidRPr="00B91181" w:rsidRDefault="006E1C55" w:rsidP="006E1C55">
            <w:pPr>
              <w:pStyle w:val="Table-RowHeading"/>
              <w:spacing w:after="90" w:line="220" w:lineRule="atLeast"/>
              <w:rPr>
                <w:color w:val="auto"/>
                <w:sz w:val="24"/>
                <w:szCs w:val="24"/>
              </w:rPr>
            </w:pPr>
            <w:r w:rsidRPr="00B91181">
              <w:rPr>
                <w:color w:val="auto"/>
                <w:sz w:val="24"/>
                <w:szCs w:val="24"/>
              </w:rPr>
              <w:t>Endorsement by the delegate of the Secretary</w:t>
            </w:r>
          </w:p>
        </w:tc>
        <w:tc>
          <w:tcPr>
            <w:tcW w:w="7213" w:type="dxa"/>
            <w:shd w:val="clear" w:color="auto" w:fill="auto"/>
            <w:vAlign w:val="center"/>
          </w:tcPr>
          <w:p w14:paraId="4C9F32F8" w14:textId="77777777" w:rsidR="006E1C55" w:rsidRPr="00B91181" w:rsidRDefault="006E1C55" w:rsidP="006E1C55">
            <w:pPr>
              <w:rPr>
                <w:rFonts w:cs="Arial"/>
                <w:color w:val="auto"/>
                <w:sz w:val="24"/>
              </w:rPr>
            </w:pPr>
          </w:p>
          <w:p w14:paraId="12732026" w14:textId="77777777" w:rsidR="006E1C55" w:rsidRPr="00B91181" w:rsidRDefault="006E1C55" w:rsidP="006E1C55">
            <w:pPr>
              <w:rPr>
                <w:rFonts w:cs="Arial"/>
                <w:color w:val="auto"/>
                <w:sz w:val="24"/>
              </w:rPr>
            </w:pPr>
            <w:r w:rsidRPr="00B91181">
              <w:rPr>
                <w:rFonts w:cs="Arial"/>
                <w:color w:val="auto"/>
                <w:sz w:val="24"/>
              </w:rPr>
              <w:t>Signed……………………………………….</w:t>
            </w:r>
          </w:p>
          <w:p w14:paraId="65A5134A" w14:textId="77777777" w:rsidR="006E1C55" w:rsidRPr="00B91181" w:rsidRDefault="006E1C55" w:rsidP="006E1C55">
            <w:pPr>
              <w:rPr>
                <w:rFonts w:cs="Arial"/>
                <w:color w:val="auto"/>
                <w:sz w:val="24"/>
              </w:rPr>
            </w:pPr>
            <w:r w:rsidRPr="00B91181">
              <w:rPr>
                <w:rFonts w:cs="Arial"/>
                <w:color w:val="auto"/>
                <w:sz w:val="24"/>
              </w:rPr>
              <w:t>Name………………………………………….</w:t>
            </w:r>
          </w:p>
          <w:p w14:paraId="08E1F4A6" w14:textId="77777777" w:rsidR="006E1C55" w:rsidRPr="00B91181" w:rsidRDefault="006E1C55" w:rsidP="006E1C55">
            <w:pPr>
              <w:rPr>
                <w:rFonts w:cs="Arial"/>
                <w:color w:val="auto"/>
                <w:sz w:val="24"/>
              </w:rPr>
            </w:pPr>
            <w:r w:rsidRPr="00B91181">
              <w:rPr>
                <w:rFonts w:cs="Arial"/>
                <w:color w:val="auto"/>
                <w:sz w:val="24"/>
              </w:rPr>
              <w:t>Date……………………………………………</w:t>
            </w:r>
          </w:p>
          <w:p w14:paraId="5F7333F5" w14:textId="77777777" w:rsidR="006E1C55" w:rsidRPr="00B91181" w:rsidRDefault="006E1C55" w:rsidP="006E1C55">
            <w:pPr>
              <w:rPr>
                <w:rFonts w:cs="Arial"/>
                <w:color w:val="auto"/>
                <w:sz w:val="24"/>
              </w:rPr>
            </w:pPr>
          </w:p>
        </w:tc>
      </w:tr>
    </w:tbl>
    <w:p w14:paraId="712BB2E6" w14:textId="77777777" w:rsidR="000A1906" w:rsidRDefault="000A1906" w:rsidP="000A1906">
      <w:pPr>
        <w:pStyle w:val="Heading4"/>
        <w:rPr>
          <w:rFonts w:ascii="Impact" w:hAnsi="Impact"/>
          <w:color w:val="008080"/>
          <w:sz w:val="40"/>
          <w:szCs w:val="40"/>
        </w:rPr>
        <w:sectPr w:rsidR="000A1906" w:rsidSect="007975FA">
          <w:pgSz w:w="11907" w:h="16840" w:code="9"/>
          <w:pgMar w:top="1440" w:right="1440" w:bottom="1440" w:left="1440" w:header="709" w:footer="709" w:gutter="0"/>
          <w:cols w:space="708"/>
          <w:docGrid w:linePitch="360"/>
        </w:sectPr>
      </w:pPr>
    </w:p>
    <w:p w14:paraId="347B05BC" w14:textId="77777777" w:rsidR="000A1906" w:rsidRPr="00B91181" w:rsidRDefault="000A1906" w:rsidP="000A1906">
      <w:pPr>
        <w:pStyle w:val="Heading2"/>
        <w:rPr>
          <w:b/>
          <w:color w:val="auto"/>
          <w:sz w:val="22"/>
          <w:szCs w:val="22"/>
        </w:rPr>
      </w:pPr>
      <w:r w:rsidRPr="00B91181">
        <w:rPr>
          <w:b/>
          <w:color w:val="auto"/>
          <w:sz w:val="22"/>
          <w:szCs w:val="22"/>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rsidR="00D608BB" w:rsidRPr="00D608BB" w14:paraId="3B4D7983" w14:textId="77777777" w:rsidTr="00C80DC9">
        <w:tc>
          <w:tcPr>
            <w:tcW w:w="2808" w:type="dxa"/>
            <w:shd w:val="clear" w:color="auto" w:fill="auto"/>
          </w:tcPr>
          <w:p w14:paraId="41C0A40B" w14:textId="77777777" w:rsidR="000A1906" w:rsidRPr="00D608BB" w:rsidRDefault="000A1906" w:rsidP="00D336A5">
            <w:pPr>
              <w:pStyle w:val="Table-RowHeading"/>
              <w:jc w:val="both"/>
              <w:rPr>
                <w:b/>
                <w:color w:val="auto"/>
                <w:sz w:val="22"/>
                <w:szCs w:val="22"/>
              </w:rPr>
            </w:pPr>
            <w:r w:rsidRPr="00D608BB">
              <w:rPr>
                <w:b/>
                <w:color w:val="auto"/>
                <w:sz w:val="22"/>
                <w:szCs w:val="22"/>
              </w:rPr>
              <w:t xml:space="preserve">Purpose </w:t>
            </w:r>
          </w:p>
          <w:p w14:paraId="16620C58" w14:textId="77777777" w:rsidR="000A1906" w:rsidRPr="00D608BB" w:rsidRDefault="000A1906" w:rsidP="00D336A5">
            <w:pPr>
              <w:pStyle w:val="Table-RowHeading"/>
              <w:jc w:val="both"/>
              <w:rPr>
                <w:b/>
                <w:color w:val="auto"/>
                <w:sz w:val="22"/>
                <w:szCs w:val="22"/>
              </w:rPr>
            </w:pPr>
          </w:p>
          <w:p w14:paraId="4A805759" w14:textId="77777777" w:rsidR="000A1906" w:rsidRPr="00D608BB" w:rsidRDefault="000A1906" w:rsidP="00D336A5">
            <w:pPr>
              <w:pStyle w:val="Table-RowHeading"/>
              <w:jc w:val="both"/>
              <w:rPr>
                <w:b/>
                <w:color w:val="auto"/>
                <w:sz w:val="22"/>
                <w:szCs w:val="22"/>
              </w:rPr>
            </w:pPr>
          </w:p>
        </w:tc>
        <w:tc>
          <w:tcPr>
            <w:tcW w:w="10800" w:type="dxa"/>
            <w:tcBorders>
              <w:bottom w:val="single" w:sz="4" w:space="0" w:color="008000"/>
            </w:tcBorders>
            <w:shd w:val="clear" w:color="auto" w:fill="D9D9D9"/>
          </w:tcPr>
          <w:p w14:paraId="06C472FC" w14:textId="209F7DF2" w:rsidR="00F7128E" w:rsidRPr="00D608BB" w:rsidRDefault="002F38CE" w:rsidP="00D336A5">
            <w:pPr>
              <w:pStyle w:val="Table-RowHeading"/>
              <w:spacing w:after="90" w:line="220" w:lineRule="atLeast"/>
              <w:ind w:left="720"/>
              <w:jc w:val="both"/>
              <w:rPr>
                <w:color w:val="auto"/>
                <w:sz w:val="22"/>
                <w:szCs w:val="22"/>
                <w:lang w:val="en-AU"/>
              </w:rPr>
            </w:pPr>
            <w:r w:rsidRPr="00D608BB">
              <w:rPr>
                <w:b/>
                <w:bCs/>
                <w:i/>
                <w:iCs/>
                <w:color w:val="auto"/>
                <w:sz w:val="22"/>
                <w:szCs w:val="22"/>
                <w:lang w:val="en-AU"/>
              </w:rPr>
              <w:t>Through a comprehensive curriculum, personalised learning, exceptional teaching and high expectations we ensure that when students graduate, all opportunities in life will be open to them. This will be provided in a safe and supportiv</w:t>
            </w:r>
            <w:r w:rsidR="000F4CE1" w:rsidRPr="00D608BB">
              <w:rPr>
                <w:b/>
                <w:bCs/>
                <w:i/>
                <w:iCs/>
                <w:color w:val="auto"/>
                <w:sz w:val="22"/>
                <w:szCs w:val="22"/>
                <w:lang w:val="en-AU"/>
              </w:rPr>
              <w:t>e environment that promotes life-</w:t>
            </w:r>
            <w:r w:rsidRPr="00D608BB">
              <w:rPr>
                <w:b/>
                <w:bCs/>
                <w:i/>
                <w:iCs/>
                <w:color w:val="auto"/>
                <w:sz w:val="22"/>
                <w:szCs w:val="22"/>
                <w:lang w:val="en-AU"/>
              </w:rPr>
              <w:t xml:space="preserve">long learning. </w:t>
            </w:r>
          </w:p>
          <w:p w14:paraId="7D297A80" w14:textId="77777777" w:rsidR="006D2CBF" w:rsidRPr="00D608BB" w:rsidRDefault="006D2CBF" w:rsidP="00D336A5">
            <w:pPr>
              <w:pStyle w:val="Table-RowHeading"/>
              <w:spacing w:after="90" w:line="220" w:lineRule="atLeast"/>
              <w:jc w:val="both"/>
              <w:rPr>
                <w:color w:val="auto"/>
                <w:sz w:val="22"/>
                <w:szCs w:val="22"/>
              </w:rPr>
            </w:pPr>
          </w:p>
        </w:tc>
      </w:tr>
      <w:tr w:rsidR="00D608BB" w:rsidRPr="00D608BB" w14:paraId="512E15F5" w14:textId="77777777" w:rsidTr="00C80DC9">
        <w:tc>
          <w:tcPr>
            <w:tcW w:w="2808" w:type="dxa"/>
            <w:shd w:val="clear" w:color="auto" w:fill="auto"/>
          </w:tcPr>
          <w:p w14:paraId="3D400BFF" w14:textId="77777777" w:rsidR="000A1906" w:rsidRPr="00D608BB" w:rsidRDefault="000A1906" w:rsidP="00D336A5">
            <w:pPr>
              <w:pStyle w:val="Table-RowHeading"/>
              <w:jc w:val="both"/>
              <w:rPr>
                <w:b/>
                <w:color w:val="auto"/>
                <w:sz w:val="22"/>
                <w:szCs w:val="22"/>
              </w:rPr>
            </w:pPr>
            <w:r w:rsidRPr="00D608BB">
              <w:rPr>
                <w:b/>
                <w:color w:val="auto"/>
                <w:sz w:val="22"/>
                <w:szCs w:val="22"/>
              </w:rPr>
              <w:t>Values</w:t>
            </w:r>
          </w:p>
        </w:tc>
        <w:tc>
          <w:tcPr>
            <w:tcW w:w="10800" w:type="dxa"/>
            <w:shd w:val="clear" w:color="auto" w:fill="D9D9D9"/>
          </w:tcPr>
          <w:p w14:paraId="1ADF01F0" w14:textId="77777777" w:rsidR="00232A5E" w:rsidRPr="00D608BB" w:rsidRDefault="00F4679C" w:rsidP="00D336A5">
            <w:pPr>
              <w:pStyle w:val="Table-RowHeading"/>
              <w:spacing w:after="90" w:line="220" w:lineRule="atLeast"/>
              <w:ind w:left="720"/>
              <w:jc w:val="both"/>
              <w:rPr>
                <w:b/>
                <w:color w:val="auto"/>
                <w:sz w:val="22"/>
                <w:szCs w:val="22"/>
                <w:lang w:val="en-AU"/>
              </w:rPr>
            </w:pPr>
            <w:r w:rsidRPr="00D608BB">
              <w:rPr>
                <w:b/>
                <w:color w:val="auto"/>
                <w:sz w:val="22"/>
                <w:szCs w:val="22"/>
              </w:rPr>
              <w:t xml:space="preserve">High expectations - </w:t>
            </w:r>
            <w:r w:rsidR="00F35616" w:rsidRPr="00D608BB">
              <w:rPr>
                <w:b/>
                <w:bCs/>
                <w:i/>
                <w:iCs/>
                <w:color w:val="auto"/>
                <w:sz w:val="22"/>
                <w:szCs w:val="22"/>
                <w:lang w:val="en-AU"/>
              </w:rPr>
              <w:t>Ensure that our whole school community’s words and actions reflect high standards of personal and academic achievement and that student goals are extending all of their capabilities.</w:t>
            </w:r>
          </w:p>
          <w:p w14:paraId="4499CDD8" w14:textId="6519E29D" w:rsidR="00232A5E" w:rsidRPr="00D608BB" w:rsidRDefault="00F4679C" w:rsidP="00D336A5">
            <w:pPr>
              <w:pStyle w:val="Table-RowHeading"/>
              <w:spacing w:after="90" w:line="220" w:lineRule="atLeast"/>
              <w:ind w:left="720"/>
              <w:jc w:val="both"/>
              <w:rPr>
                <w:color w:val="auto"/>
                <w:sz w:val="22"/>
                <w:szCs w:val="22"/>
                <w:lang w:val="en-AU"/>
              </w:rPr>
            </w:pPr>
            <w:r w:rsidRPr="00D608BB">
              <w:rPr>
                <w:b/>
                <w:bCs/>
                <w:i/>
                <w:iCs/>
                <w:color w:val="auto"/>
                <w:sz w:val="22"/>
                <w:szCs w:val="22"/>
                <w:lang w:val="en-AU"/>
              </w:rPr>
              <w:t>Respect - C</w:t>
            </w:r>
            <w:r w:rsidR="00F35616" w:rsidRPr="00D608BB">
              <w:rPr>
                <w:b/>
                <w:bCs/>
                <w:i/>
                <w:iCs/>
                <w:color w:val="auto"/>
                <w:sz w:val="22"/>
                <w:szCs w:val="22"/>
                <w:lang w:val="en-AU"/>
              </w:rPr>
              <w:t>aring for and having high regard for yourself, all others and your environment. Listening to beliefs and opinions without judgement and accepting diversity.</w:t>
            </w:r>
          </w:p>
          <w:p w14:paraId="5D190DE7" w14:textId="3A77C001" w:rsidR="00DE1FB0" w:rsidRPr="00D608BB" w:rsidRDefault="00DE1FB0" w:rsidP="00D336A5">
            <w:pPr>
              <w:pStyle w:val="Table-RowHeading"/>
              <w:spacing w:after="90" w:line="220" w:lineRule="atLeast"/>
              <w:jc w:val="both"/>
              <w:rPr>
                <w:color w:val="auto"/>
                <w:sz w:val="22"/>
                <w:szCs w:val="22"/>
              </w:rPr>
            </w:pPr>
          </w:p>
          <w:p w14:paraId="25372FB6" w14:textId="77777777" w:rsidR="006D2CBF" w:rsidRPr="00D608BB" w:rsidRDefault="006D2CBF" w:rsidP="00D336A5">
            <w:pPr>
              <w:pStyle w:val="Table-RowHeading"/>
              <w:spacing w:after="90" w:line="220" w:lineRule="atLeast"/>
              <w:jc w:val="both"/>
              <w:rPr>
                <w:color w:val="auto"/>
                <w:sz w:val="22"/>
                <w:szCs w:val="22"/>
              </w:rPr>
            </w:pPr>
          </w:p>
        </w:tc>
      </w:tr>
      <w:tr w:rsidR="00D608BB" w:rsidRPr="00D608BB" w14:paraId="15A1AA90" w14:textId="77777777" w:rsidTr="00C80DC9">
        <w:tc>
          <w:tcPr>
            <w:tcW w:w="2808" w:type="dxa"/>
            <w:shd w:val="clear" w:color="auto" w:fill="auto"/>
          </w:tcPr>
          <w:p w14:paraId="3408BCD0" w14:textId="77777777" w:rsidR="000A1906" w:rsidRPr="00D608BB" w:rsidRDefault="000A1906" w:rsidP="00D336A5">
            <w:pPr>
              <w:pStyle w:val="Table-RowHeading"/>
              <w:jc w:val="both"/>
              <w:rPr>
                <w:b/>
                <w:color w:val="auto"/>
                <w:sz w:val="22"/>
                <w:szCs w:val="22"/>
              </w:rPr>
            </w:pPr>
            <w:r w:rsidRPr="00D608BB">
              <w:rPr>
                <w:b/>
                <w:color w:val="auto"/>
                <w:sz w:val="22"/>
                <w:szCs w:val="22"/>
              </w:rPr>
              <w:t>Environmental Context</w:t>
            </w:r>
          </w:p>
        </w:tc>
        <w:tc>
          <w:tcPr>
            <w:tcW w:w="10800" w:type="dxa"/>
            <w:shd w:val="clear" w:color="auto" w:fill="D9D9D9"/>
          </w:tcPr>
          <w:p w14:paraId="7F3C3AB3"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Woori Yallock Primary School is located in the township of Woori Yallock in the semi-rural Upper Yarra Valley</w:t>
            </w:r>
          </w:p>
          <w:p w14:paraId="44A4E1DC"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some 60 kilometres from Melbourne GPO. The school was established in 1874 and moved to the current site in 1984. The school is within the Yarra Valley Network of schools and close ties are established with the local</w:t>
            </w:r>
          </w:p>
          <w:p w14:paraId="04797FEE"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Woori Yallock Pre-school. Our grade 6 students upon graduation go to a range of different secondary settings.</w:t>
            </w:r>
          </w:p>
          <w:p w14:paraId="442D7A1E" w14:textId="77777777" w:rsidR="00460239" w:rsidRPr="00D608BB" w:rsidRDefault="00460239" w:rsidP="00D336A5">
            <w:pPr>
              <w:autoSpaceDE w:val="0"/>
              <w:autoSpaceDN w:val="0"/>
              <w:adjustRightInd w:val="0"/>
              <w:spacing w:after="0" w:line="240" w:lineRule="auto"/>
              <w:jc w:val="both"/>
              <w:rPr>
                <w:rFonts w:cs="Arial"/>
                <w:b/>
                <w:color w:val="auto"/>
                <w:sz w:val="22"/>
                <w:szCs w:val="22"/>
              </w:rPr>
            </w:pPr>
          </w:p>
          <w:p w14:paraId="1FB2B4A1"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The school has a number of government schools in close proximity.  Enrolments come from predominantly the local kindergarten, but also get small enrolments from other early learning centres from the wider district. After a long decline in enrolments over the last 2 decades (325 in 1992), numbers have started to increase again over the current strategic plan (171 in 2012 to 192 in 2015) and projections place the school at 220-250 students over the next few years. The district has an ageing demographic.</w:t>
            </w:r>
          </w:p>
          <w:p w14:paraId="25C85543" w14:textId="77777777" w:rsidR="00460239" w:rsidRPr="00D608BB" w:rsidRDefault="00460239" w:rsidP="00D336A5">
            <w:pPr>
              <w:autoSpaceDE w:val="0"/>
              <w:autoSpaceDN w:val="0"/>
              <w:adjustRightInd w:val="0"/>
              <w:spacing w:after="0" w:line="240" w:lineRule="auto"/>
              <w:jc w:val="both"/>
              <w:rPr>
                <w:rFonts w:cs="Arial"/>
                <w:color w:val="auto"/>
                <w:sz w:val="22"/>
                <w:szCs w:val="22"/>
              </w:rPr>
            </w:pPr>
          </w:p>
          <w:p w14:paraId="117BBDD7"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One of the challenges the school faces is some transience in the school community with new students coming to the school, and about the same number leaving, at all grade levels through the year.</w:t>
            </w:r>
          </w:p>
          <w:p w14:paraId="532E940E" w14:textId="77777777" w:rsidR="00460239" w:rsidRPr="00D608BB" w:rsidRDefault="00460239" w:rsidP="00D336A5">
            <w:pPr>
              <w:autoSpaceDE w:val="0"/>
              <w:autoSpaceDN w:val="0"/>
              <w:adjustRightInd w:val="0"/>
              <w:spacing w:after="0" w:line="240" w:lineRule="auto"/>
              <w:jc w:val="both"/>
              <w:rPr>
                <w:rFonts w:cs="Arial"/>
                <w:b/>
                <w:color w:val="auto"/>
                <w:sz w:val="22"/>
                <w:szCs w:val="22"/>
              </w:rPr>
            </w:pPr>
          </w:p>
          <w:p w14:paraId="3CF2CAB5" w14:textId="77777777" w:rsidR="00460239" w:rsidRPr="00D608BB" w:rsidRDefault="00460239" w:rsidP="00D336A5">
            <w:pPr>
              <w:autoSpaceDE w:val="0"/>
              <w:autoSpaceDN w:val="0"/>
              <w:adjustRightInd w:val="0"/>
              <w:spacing w:after="0" w:line="240" w:lineRule="auto"/>
              <w:jc w:val="both"/>
              <w:rPr>
                <w:rFonts w:cs="Arial"/>
                <w:b/>
                <w:color w:val="auto"/>
                <w:sz w:val="22"/>
                <w:szCs w:val="22"/>
              </w:rPr>
            </w:pPr>
            <w:r w:rsidRPr="00D608BB">
              <w:rPr>
                <w:rFonts w:cs="Arial"/>
                <w:color w:val="auto"/>
                <w:sz w:val="22"/>
                <w:szCs w:val="22"/>
              </w:rPr>
              <w:t xml:space="preserve">The school’s SFO is relatively high 0.65-0.67, placing the school in the top third of disadvantage which </w:t>
            </w:r>
            <w:r w:rsidRPr="00D608BB">
              <w:rPr>
                <w:rFonts w:cs="Arial"/>
                <w:color w:val="auto"/>
                <w:sz w:val="22"/>
                <w:szCs w:val="22"/>
              </w:rPr>
              <w:lastRenderedPageBreak/>
              <w:t>qualifies for a primary well being officer.</w:t>
            </w:r>
          </w:p>
          <w:p w14:paraId="495751A1"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In 2015 there are three students with a Koorie background but no students with a language background other than English (LBOTE) enrolled at the school. The school has a Program for Students with a Disability (PSD); there are eight funded students attending Woori Yallock P.S. in 2015 allowing for teacher aides support in classrooms. Each year there are a number of Out of Home Care students enrolled at the school.</w:t>
            </w:r>
          </w:p>
          <w:p w14:paraId="35E35918" w14:textId="77777777" w:rsidR="00460239" w:rsidRPr="00D608BB" w:rsidRDefault="00460239" w:rsidP="00D336A5">
            <w:pPr>
              <w:autoSpaceDE w:val="0"/>
              <w:autoSpaceDN w:val="0"/>
              <w:adjustRightInd w:val="0"/>
              <w:spacing w:after="0" w:line="240" w:lineRule="auto"/>
              <w:jc w:val="both"/>
              <w:rPr>
                <w:rFonts w:cs="Arial"/>
                <w:color w:val="auto"/>
                <w:sz w:val="22"/>
                <w:szCs w:val="22"/>
              </w:rPr>
            </w:pPr>
          </w:p>
          <w:p w14:paraId="6DDDABC2"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 xml:space="preserve">The school grounds are well maintained and reflect the considerable community engagement in the school and the focus on sustainability evident in the well-established native vegetation, frog bog, vegetable patch and tanks harvesting water from the school roof system. Becoming a Stephanie Alexander Kitchen Garden Program school in 2012 further built on this. There is a pet enclosure in a secure courtyard. Hard surface areas and extensive grassed areas provide ample playing spaces. </w:t>
            </w:r>
          </w:p>
          <w:p w14:paraId="6C131A99" w14:textId="77777777" w:rsidR="00460239" w:rsidRPr="00D608BB" w:rsidRDefault="00460239" w:rsidP="00D336A5">
            <w:pPr>
              <w:autoSpaceDE w:val="0"/>
              <w:autoSpaceDN w:val="0"/>
              <w:adjustRightInd w:val="0"/>
              <w:spacing w:after="0" w:line="240" w:lineRule="auto"/>
              <w:jc w:val="both"/>
              <w:rPr>
                <w:rFonts w:cs="Arial"/>
                <w:color w:val="auto"/>
                <w:sz w:val="22"/>
                <w:szCs w:val="22"/>
              </w:rPr>
            </w:pPr>
          </w:p>
          <w:p w14:paraId="33F059CB"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Classrooms have been transformed from traditional spaces into flexible learning spaces that are more suitable for 21</w:t>
            </w:r>
            <w:r w:rsidRPr="00D608BB">
              <w:rPr>
                <w:rFonts w:cs="Arial"/>
                <w:color w:val="auto"/>
                <w:sz w:val="22"/>
                <w:szCs w:val="22"/>
                <w:vertAlign w:val="superscript"/>
              </w:rPr>
              <w:t>st</w:t>
            </w:r>
            <w:r w:rsidRPr="00D608BB">
              <w:rPr>
                <w:rFonts w:cs="Arial"/>
                <w:color w:val="auto"/>
                <w:sz w:val="22"/>
                <w:szCs w:val="22"/>
              </w:rPr>
              <w:t xml:space="preserve"> century learning. The school has a 1:1 iPad program at grade 3/4, a bank of netbooks used by grade 5/6, 22 chrome-books available for use across the school and banks of desktop computers in classrooms. There is an art-room and kitchen. The kitchen was built and funded by the federal government initiative, Building the Education Revolution (BER). </w:t>
            </w:r>
          </w:p>
          <w:p w14:paraId="26B17E1D" w14:textId="77777777" w:rsidR="00460239" w:rsidRPr="00D608BB" w:rsidRDefault="00460239" w:rsidP="00D336A5">
            <w:pPr>
              <w:autoSpaceDE w:val="0"/>
              <w:autoSpaceDN w:val="0"/>
              <w:adjustRightInd w:val="0"/>
              <w:spacing w:after="0" w:line="240" w:lineRule="auto"/>
              <w:jc w:val="both"/>
              <w:rPr>
                <w:rFonts w:cs="Arial"/>
                <w:color w:val="auto"/>
                <w:sz w:val="22"/>
                <w:szCs w:val="22"/>
              </w:rPr>
            </w:pPr>
          </w:p>
          <w:p w14:paraId="023FEF50"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 xml:space="preserve">There are eight classes and each is a multi-age grouping except for a Prep class. </w:t>
            </w:r>
          </w:p>
          <w:p w14:paraId="69CC7C31"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w:t>
            </w:r>
          </w:p>
          <w:p w14:paraId="64C5637B" w14:textId="77777777" w:rsidR="00460239" w:rsidRPr="00D608BB" w:rsidRDefault="00460239" w:rsidP="00D336A5">
            <w:pPr>
              <w:spacing w:line="240" w:lineRule="auto"/>
              <w:jc w:val="both"/>
              <w:rPr>
                <w:rFonts w:cs="Arial"/>
                <w:color w:val="auto"/>
                <w:sz w:val="22"/>
                <w:szCs w:val="22"/>
              </w:rPr>
            </w:pPr>
            <w:r w:rsidRPr="00D608BB">
              <w:rPr>
                <w:rFonts w:cs="Arial"/>
                <w:color w:val="auto"/>
                <w:sz w:val="22"/>
                <w:szCs w:val="22"/>
              </w:rPr>
              <w:t xml:space="preserve">The school has a stable leadership team including the principal, assistant principal, four teachers and the primary wellbeing officer. </w:t>
            </w:r>
          </w:p>
          <w:p w14:paraId="038643F3"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 xml:space="preserve">Specialist programs are provided in art, physical education and German (LOTE). </w:t>
            </w:r>
          </w:p>
          <w:p w14:paraId="50E961B8" w14:textId="77777777" w:rsidR="00460239" w:rsidRPr="00D608BB" w:rsidRDefault="00460239" w:rsidP="00D336A5">
            <w:pPr>
              <w:autoSpaceDE w:val="0"/>
              <w:autoSpaceDN w:val="0"/>
              <w:adjustRightInd w:val="0"/>
              <w:spacing w:after="0" w:line="240" w:lineRule="auto"/>
              <w:jc w:val="both"/>
              <w:rPr>
                <w:rFonts w:cs="Arial"/>
                <w:b/>
                <w:color w:val="auto"/>
                <w:sz w:val="22"/>
                <w:szCs w:val="22"/>
              </w:rPr>
            </w:pPr>
          </w:p>
          <w:p w14:paraId="2456C2A3"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 xml:space="preserve">The school has had a greater focus on the performing arts in recent years, holding annual school productions, being involved in State Schools Spectacular in 2013 and 2014, and running a Youth Theatre Group out of the school in terms 1 &amp; 2 in 2015. </w:t>
            </w:r>
          </w:p>
          <w:p w14:paraId="2F75A52F" w14:textId="77777777" w:rsidR="00460239" w:rsidRPr="00D608BB" w:rsidRDefault="00460239" w:rsidP="00D336A5">
            <w:pPr>
              <w:autoSpaceDE w:val="0"/>
              <w:autoSpaceDN w:val="0"/>
              <w:adjustRightInd w:val="0"/>
              <w:spacing w:after="0" w:line="240" w:lineRule="auto"/>
              <w:jc w:val="both"/>
              <w:rPr>
                <w:rFonts w:cs="Arial"/>
                <w:color w:val="auto"/>
                <w:sz w:val="22"/>
                <w:szCs w:val="22"/>
              </w:rPr>
            </w:pPr>
          </w:p>
          <w:p w14:paraId="4F4EB7DE"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A wide variety of co curricular activities is provided to students by staff and the community including a focus on performing arts</w:t>
            </w:r>
          </w:p>
          <w:p w14:paraId="19F0978B" w14:textId="77777777" w:rsidR="00460239" w:rsidRPr="00D608BB" w:rsidRDefault="00460239" w:rsidP="00D336A5">
            <w:pPr>
              <w:autoSpaceDE w:val="0"/>
              <w:autoSpaceDN w:val="0"/>
              <w:adjustRightInd w:val="0"/>
              <w:spacing w:after="0" w:line="240" w:lineRule="auto"/>
              <w:jc w:val="both"/>
              <w:rPr>
                <w:rFonts w:cs="Arial"/>
                <w:color w:val="auto"/>
                <w:sz w:val="22"/>
                <w:szCs w:val="22"/>
              </w:rPr>
            </w:pPr>
          </w:p>
          <w:p w14:paraId="3DF26572" w14:textId="77777777" w:rsidR="00460239" w:rsidRPr="00D608BB" w:rsidRDefault="00460239" w:rsidP="00D336A5">
            <w:pPr>
              <w:jc w:val="both"/>
              <w:rPr>
                <w:rFonts w:cs="Arial"/>
                <w:color w:val="auto"/>
                <w:sz w:val="22"/>
                <w:szCs w:val="22"/>
              </w:rPr>
            </w:pPr>
            <w:r w:rsidRPr="00D608BB">
              <w:rPr>
                <w:rFonts w:cs="Arial"/>
                <w:color w:val="auto"/>
                <w:sz w:val="22"/>
                <w:szCs w:val="22"/>
              </w:rPr>
              <w:t xml:space="preserve">The school has an Out of Hours School Care Program pre and post school. </w:t>
            </w:r>
          </w:p>
          <w:p w14:paraId="172A97DD"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 xml:space="preserve">The school has an extensive electives program, often vertically run across grades. </w:t>
            </w:r>
          </w:p>
          <w:p w14:paraId="5810BDC5" w14:textId="77777777" w:rsidR="00460239" w:rsidRPr="00D608BB" w:rsidRDefault="00460239" w:rsidP="00D336A5">
            <w:pPr>
              <w:autoSpaceDE w:val="0"/>
              <w:autoSpaceDN w:val="0"/>
              <w:adjustRightInd w:val="0"/>
              <w:spacing w:after="0" w:line="240" w:lineRule="auto"/>
              <w:jc w:val="both"/>
              <w:rPr>
                <w:rFonts w:cs="Arial"/>
                <w:b/>
                <w:color w:val="auto"/>
                <w:sz w:val="22"/>
                <w:szCs w:val="22"/>
              </w:rPr>
            </w:pPr>
          </w:p>
          <w:p w14:paraId="154D0928" w14:textId="77777777" w:rsidR="00460239" w:rsidRPr="00D608BB" w:rsidRDefault="00460239" w:rsidP="00D336A5">
            <w:pPr>
              <w:autoSpaceDE w:val="0"/>
              <w:autoSpaceDN w:val="0"/>
              <w:adjustRightInd w:val="0"/>
              <w:spacing w:after="0" w:line="240" w:lineRule="auto"/>
              <w:jc w:val="both"/>
              <w:rPr>
                <w:rFonts w:cs="Arial"/>
                <w:color w:val="auto"/>
                <w:sz w:val="22"/>
                <w:szCs w:val="22"/>
              </w:rPr>
            </w:pPr>
            <w:r w:rsidRPr="00D608BB">
              <w:rPr>
                <w:rFonts w:cs="Arial"/>
                <w:color w:val="auto"/>
                <w:sz w:val="22"/>
                <w:szCs w:val="22"/>
              </w:rPr>
              <w:t>The school has been on a rapid improvement trajectory in recent years reflected by</w:t>
            </w:r>
          </w:p>
          <w:p w14:paraId="47650E29" w14:textId="77777777" w:rsidR="00460239" w:rsidRPr="00D608BB" w:rsidRDefault="00460239" w:rsidP="00D336A5">
            <w:pPr>
              <w:pStyle w:val="ListParagraph"/>
              <w:numPr>
                <w:ilvl w:val="0"/>
                <w:numId w:val="24"/>
              </w:numPr>
              <w:autoSpaceDE w:val="0"/>
              <w:autoSpaceDN w:val="0"/>
              <w:adjustRightInd w:val="0"/>
              <w:spacing w:after="0" w:line="240" w:lineRule="auto"/>
              <w:jc w:val="both"/>
              <w:rPr>
                <w:rFonts w:ascii="Arial" w:hAnsi="Arial" w:cs="Arial"/>
              </w:rPr>
            </w:pPr>
            <w:r w:rsidRPr="00D608BB">
              <w:rPr>
                <w:rFonts w:ascii="Arial" w:hAnsi="Arial" w:cs="Arial"/>
              </w:rPr>
              <w:t>being acknowledged in the top 59 schools in Victoria and top 300 in Australia for learning growth [numeracy]</w:t>
            </w:r>
          </w:p>
          <w:p w14:paraId="0ADD1171" w14:textId="169FFF7A" w:rsidR="00460239" w:rsidRPr="00D608BB" w:rsidRDefault="00927FA4" w:rsidP="00D336A5">
            <w:pPr>
              <w:pStyle w:val="ListParagraph"/>
              <w:numPr>
                <w:ilvl w:val="0"/>
                <w:numId w:val="24"/>
              </w:numPr>
              <w:autoSpaceDE w:val="0"/>
              <w:autoSpaceDN w:val="0"/>
              <w:adjustRightInd w:val="0"/>
              <w:spacing w:after="0" w:line="240" w:lineRule="auto"/>
              <w:jc w:val="both"/>
              <w:rPr>
                <w:rFonts w:ascii="Arial" w:hAnsi="Arial" w:cs="Arial"/>
              </w:rPr>
            </w:pPr>
            <w:r w:rsidRPr="00D608BB">
              <w:rPr>
                <w:rFonts w:ascii="Arial" w:hAnsi="Arial" w:cs="Arial"/>
              </w:rPr>
              <w:t>presenting</w:t>
            </w:r>
            <w:r w:rsidR="00460239" w:rsidRPr="00D608BB">
              <w:rPr>
                <w:rFonts w:ascii="Arial" w:hAnsi="Arial" w:cs="Arial"/>
              </w:rPr>
              <w:t xml:space="preserve"> at the Australian College for Educational Leaders conference in 2014 – ‘How to raise literacy outcomes through a whole school approach’.</w:t>
            </w:r>
          </w:p>
          <w:p w14:paraId="10833C01" w14:textId="6CB9965D" w:rsidR="000A1906" w:rsidRPr="00D608BB" w:rsidRDefault="00460239" w:rsidP="00D336A5">
            <w:pPr>
              <w:pStyle w:val="ListParagraph"/>
              <w:numPr>
                <w:ilvl w:val="0"/>
                <w:numId w:val="24"/>
              </w:numPr>
              <w:autoSpaceDE w:val="0"/>
              <w:autoSpaceDN w:val="0"/>
              <w:adjustRightInd w:val="0"/>
              <w:spacing w:after="0" w:line="240" w:lineRule="auto"/>
              <w:jc w:val="both"/>
              <w:rPr>
                <w:rFonts w:ascii="Arial" w:hAnsi="Arial" w:cs="Arial"/>
              </w:rPr>
            </w:pPr>
            <w:r w:rsidRPr="00D608BB">
              <w:rPr>
                <w:rFonts w:ascii="Arial" w:hAnsi="Arial" w:cs="Arial"/>
              </w:rPr>
              <w:t xml:space="preserve">presenting </w:t>
            </w:r>
            <w:r w:rsidR="00927FA4" w:rsidRPr="00D608BB">
              <w:rPr>
                <w:rFonts w:ascii="Arial" w:hAnsi="Arial" w:cs="Arial"/>
              </w:rPr>
              <w:t>in 2015</w:t>
            </w:r>
            <w:r w:rsidRPr="00D608BB">
              <w:rPr>
                <w:rFonts w:ascii="Arial" w:hAnsi="Arial" w:cs="Arial"/>
              </w:rPr>
              <w:t xml:space="preserve"> at the Creating a High Performance Learning Culture International Conference</w:t>
            </w:r>
          </w:p>
        </w:tc>
      </w:tr>
      <w:tr w:rsidR="00D608BB" w:rsidRPr="00D608BB" w14:paraId="1EBE735E" w14:textId="77777777" w:rsidTr="00C80DC9">
        <w:tc>
          <w:tcPr>
            <w:tcW w:w="2808" w:type="dxa"/>
            <w:shd w:val="clear" w:color="auto" w:fill="auto"/>
          </w:tcPr>
          <w:p w14:paraId="29307E01" w14:textId="77777777" w:rsidR="002F1351" w:rsidRPr="00D608BB" w:rsidRDefault="002F1351" w:rsidP="009A34DB">
            <w:pPr>
              <w:pStyle w:val="Table-RowHeading"/>
              <w:rPr>
                <w:rFonts w:ascii="Verdana" w:hAnsi="Verdana"/>
                <w:b/>
                <w:color w:val="auto"/>
                <w:sz w:val="22"/>
                <w:szCs w:val="22"/>
              </w:rPr>
            </w:pPr>
            <w:r w:rsidRPr="00D608BB">
              <w:rPr>
                <w:rFonts w:ascii="Verdana" w:hAnsi="Verdana"/>
                <w:b/>
                <w:color w:val="auto"/>
                <w:sz w:val="22"/>
                <w:szCs w:val="22"/>
              </w:rPr>
              <w:lastRenderedPageBreak/>
              <w:t>Service Standards</w:t>
            </w:r>
          </w:p>
          <w:p w14:paraId="359CF00C" w14:textId="272C97D8" w:rsidR="002F1351" w:rsidRPr="00D608BB" w:rsidRDefault="002F1351" w:rsidP="000A1906">
            <w:pPr>
              <w:pStyle w:val="Table-RowHeading"/>
              <w:rPr>
                <w:rFonts w:ascii="Verdana" w:hAnsi="Verdana"/>
                <w:b/>
                <w:color w:val="auto"/>
                <w:sz w:val="22"/>
                <w:szCs w:val="22"/>
              </w:rPr>
            </w:pPr>
          </w:p>
        </w:tc>
        <w:tc>
          <w:tcPr>
            <w:tcW w:w="10800" w:type="dxa"/>
            <w:shd w:val="clear" w:color="auto" w:fill="D9D9D9"/>
          </w:tcPr>
          <w:p w14:paraId="4CBF115B" w14:textId="77777777" w:rsidR="002F1351" w:rsidRPr="00D608BB" w:rsidRDefault="002F1351" w:rsidP="00D336A5">
            <w:pPr>
              <w:pStyle w:val="ListParagraph"/>
              <w:numPr>
                <w:ilvl w:val="0"/>
                <w:numId w:val="24"/>
              </w:numPr>
              <w:autoSpaceDE w:val="0"/>
              <w:autoSpaceDN w:val="0"/>
              <w:adjustRightInd w:val="0"/>
              <w:spacing w:after="0" w:line="240" w:lineRule="auto"/>
              <w:rPr>
                <w:rFonts w:ascii="Arial" w:hAnsi="Arial" w:cs="Arial"/>
              </w:rPr>
            </w:pPr>
            <w:r w:rsidRPr="00D608BB">
              <w:rPr>
                <w:rFonts w:ascii="Arial" w:hAnsi="Arial" w:cs="Arial"/>
              </w:rPr>
              <w:t>The school guarantees all students access to a broad, balanced and flexible curriculum including skills for learning and life.</w:t>
            </w:r>
          </w:p>
          <w:p w14:paraId="61FB9768" w14:textId="77777777" w:rsidR="002F1351" w:rsidRPr="00D608BB" w:rsidRDefault="002F1351" w:rsidP="00D336A5">
            <w:pPr>
              <w:pStyle w:val="ListParagraph"/>
              <w:numPr>
                <w:ilvl w:val="0"/>
                <w:numId w:val="24"/>
              </w:numPr>
              <w:autoSpaceDE w:val="0"/>
              <w:autoSpaceDN w:val="0"/>
              <w:adjustRightInd w:val="0"/>
              <w:spacing w:after="0" w:line="240" w:lineRule="auto"/>
              <w:rPr>
                <w:rFonts w:ascii="Arial" w:hAnsi="Arial" w:cs="Arial"/>
              </w:rPr>
            </w:pPr>
            <w:r w:rsidRPr="00D608BB">
              <w:rPr>
                <w:rFonts w:ascii="Arial" w:hAnsi="Arial" w:cs="Arial"/>
              </w:rPr>
              <w:t>The school has high expectations for the achievement and wellbeing of our students.</w:t>
            </w:r>
          </w:p>
          <w:p w14:paraId="0680FEB3" w14:textId="77777777" w:rsidR="002F1351" w:rsidRPr="00D608BB" w:rsidRDefault="002F1351" w:rsidP="00D336A5">
            <w:pPr>
              <w:pStyle w:val="ListParagraph"/>
              <w:numPr>
                <w:ilvl w:val="0"/>
                <w:numId w:val="24"/>
              </w:numPr>
              <w:autoSpaceDE w:val="0"/>
              <w:autoSpaceDN w:val="0"/>
              <w:adjustRightInd w:val="0"/>
              <w:spacing w:after="0" w:line="240" w:lineRule="auto"/>
              <w:rPr>
                <w:rFonts w:ascii="Arial" w:hAnsi="Arial" w:cs="Arial"/>
              </w:rPr>
            </w:pPr>
            <w:r w:rsidRPr="00D608BB">
              <w:rPr>
                <w:rFonts w:ascii="Arial" w:hAnsi="Arial" w:cs="Arial"/>
              </w:rPr>
              <w:t>The school provides a safe and stimulating learning environment to ensure all students can achieve their full potential.</w:t>
            </w:r>
          </w:p>
          <w:p w14:paraId="300A9894" w14:textId="77777777" w:rsidR="002F1351" w:rsidRPr="00D608BB" w:rsidRDefault="002F1351" w:rsidP="00D336A5">
            <w:pPr>
              <w:pStyle w:val="ListParagraph"/>
              <w:numPr>
                <w:ilvl w:val="0"/>
                <w:numId w:val="24"/>
              </w:numPr>
              <w:autoSpaceDE w:val="0"/>
              <w:autoSpaceDN w:val="0"/>
              <w:adjustRightInd w:val="0"/>
              <w:spacing w:after="0" w:line="240" w:lineRule="auto"/>
              <w:rPr>
                <w:rFonts w:ascii="Arial" w:hAnsi="Arial" w:cs="Arial"/>
              </w:rPr>
            </w:pPr>
            <w:r w:rsidRPr="00D608BB">
              <w:rPr>
                <w:rFonts w:ascii="Arial" w:hAnsi="Arial" w:cs="Arial"/>
              </w:rPr>
              <w:t>Our teachers will plan their lessons sequentially and effectively with explicit learning intentions and success criteria that are clearly communicated to students.</w:t>
            </w:r>
          </w:p>
          <w:p w14:paraId="79319CBC" w14:textId="77777777" w:rsidR="002F1351" w:rsidRPr="00D608BB" w:rsidRDefault="002F1351" w:rsidP="00D336A5">
            <w:pPr>
              <w:pStyle w:val="ListParagraph"/>
              <w:numPr>
                <w:ilvl w:val="0"/>
                <w:numId w:val="24"/>
              </w:numPr>
              <w:autoSpaceDE w:val="0"/>
              <w:autoSpaceDN w:val="0"/>
              <w:adjustRightInd w:val="0"/>
              <w:spacing w:after="0" w:line="240" w:lineRule="auto"/>
              <w:rPr>
                <w:rFonts w:ascii="Arial" w:hAnsi="Arial" w:cs="Arial"/>
              </w:rPr>
            </w:pPr>
            <w:r w:rsidRPr="00D608BB">
              <w:rPr>
                <w:rFonts w:ascii="Arial" w:hAnsi="Arial" w:cs="Arial"/>
              </w:rPr>
              <w:t>All students will receive instruction that is adapted to their individual needs.</w:t>
            </w:r>
          </w:p>
          <w:p w14:paraId="3EF95810" w14:textId="77777777" w:rsidR="002F1351" w:rsidRPr="00D608BB" w:rsidRDefault="002F1351" w:rsidP="00D336A5">
            <w:pPr>
              <w:pStyle w:val="ListParagraph"/>
              <w:numPr>
                <w:ilvl w:val="0"/>
                <w:numId w:val="24"/>
              </w:numPr>
              <w:autoSpaceDE w:val="0"/>
              <w:autoSpaceDN w:val="0"/>
              <w:adjustRightInd w:val="0"/>
              <w:spacing w:after="0" w:line="240" w:lineRule="auto"/>
              <w:rPr>
                <w:rFonts w:ascii="Arial" w:hAnsi="Arial" w:cs="Arial"/>
              </w:rPr>
            </w:pPr>
            <w:r w:rsidRPr="00D608BB">
              <w:rPr>
                <w:rFonts w:ascii="Arial" w:hAnsi="Arial" w:cs="Arial"/>
              </w:rPr>
              <w:t>The school provides opportunities for children to become engaged in rich and varied learning experiences that respect and suit their stage of development and promote the growth of the whole child; emotional, social, language, cognitive, spiritual and physical.</w:t>
            </w:r>
          </w:p>
          <w:p w14:paraId="60B1C424" w14:textId="6077ADFB" w:rsidR="002F1351" w:rsidRPr="00D608BB" w:rsidRDefault="002F1351" w:rsidP="00D336A5">
            <w:pPr>
              <w:pStyle w:val="ListParagraph"/>
              <w:numPr>
                <w:ilvl w:val="0"/>
                <w:numId w:val="24"/>
              </w:numPr>
              <w:autoSpaceDE w:val="0"/>
              <w:autoSpaceDN w:val="0"/>
              <w:adjustRightInd w:val="0"/>
              <w:spacing w:after="0" w:line="240" w:lineRule="auto"/>
              <w:rPr>
                <w:rFonts w:ascii="Verdana" w:hAnsi="Verdana" w:cs="Helvetica"/>
              </w:rPr>
            </w:pPr>
            <w:r w:rsidRPr="00D608BB">
              <w:rPr>
                <w:rFonts w:ascii="Arial" w:hAnsi="Arial" w:cs="Arial"/>
              </w:rPr>
              <w:t>Staff will be proactive in promoting a positive classroom environment that will include carefully planned activities and clean and organised learning spaces.</w:t>
            </w:r>
          </w:p>
        </w:tc>
      </w:tr>
    </w:tbl>
    <w:p w14:paraId="1B264E01" w14:textId="7EB42836" w:rsidR="000A1906" w:rsidRPr="00D608BB" w:rsidRDefault="000A1906">
      <w:pPr>
        <w:rPr>
          <w:sz w:val="22"/>
          <w:szCs w:val="22"/>
        </w:rPr>
      </w:pPr>
    </w:p>
    <w:p w14:paraId="1051AD40" w14:textId="26CA5470" w:rsidR="00D56845" w:rsidRDefault="00D56845" w:rsidP="000F4CE1"/>
    <w:p w14:paraId="3A503DBD" w14:textId="77777777" w:rsidR="00D608BB" w:rsidRDefault="00D608BB" w:rsidP="000F4CE1"/>
    <w:p w14:paraId="335D459E" w14:textId="77777777" w:rsidR="00D608BB" w:rsidRDefault="00D608BB" w:rsidP="000F4CE1"/>
    <w:p w14:paraId="1C447C97" w14:textId="77777777" w:rsidR="00D608BB" w:rsidRDefault="00D608BB" w:rsidP="000F4CE1"/>
    <w:p w14:paraId="0A6C7D8F" w14:textId="77777777" w:rsidR="00D608BB" w:rsidRDefault="00D608BB" w:rsidP="000F4CE1"/>
    <w:p w14:paraId="7F197C1C" w14:textId="77777777" w:rsidR="00D608BB" w:rsidRDefault="00D608BB" w:rsidP="000F4CE1"/>
    <w:p w14:paraId="0FBB41F9" w14:textId="77777777" w:rsidR="00D608BB" w:rsidRPr="000F4CE1" w:rsidRDefault="00D608BB" w:rsidP="000F4CE1"/>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096"/>
        <w:gridCol w:w="5427"/>
      </w:tblGrid>
      <w:tr w:rsidR="00B7460E" w:rsidRPr="00844F73" w14:paraId="3948A519" w14:textId="77777777" w:rsidTr="00844F73">
        <w:tc>
          <w:tcPr>
            <w:tcW w:w="9322" w:type="dxa"/>
            <w:gridSpan w:val="2"/>
            <w:tcBorders>
              <w:bottom w:val="single" w:sz="4" w:space="0" w:color="auto"/>
              <w:right w:val="single" w:sz="24" w:space="0" w:color="auto"/>
            </w:tcBorders>
            <w:shd w:val="clear" w:color="auto" w:fill="D9D9D9"/>
          </w:tcPr>
          <w:p w14:paraId="28703A22" w14:textId="77777777" w:rsidR="00B7460E" w:rsidRPr="00D336A5" w:rsidRDefault="00B7460E" w:rsidP="00844F73">
            <w:pPr>
              <w:spacing w:after="0" w:line="240" w:lineRule="auto"/>
              <w:rPr>
                <w:rFonts w:cs="Arial"/>
                <w:b/>
                <w:color w:val="auto"/>
                <w:sz w:val="36"/>
                <w:szCs w:val="22"/>
              </w:rPr>
            </w:pPr>
            <w:r w:rsidRPr="00D336A5">
              <w:rPr>
                <w:rFonts w:cs="Arial"/>
                <w:b/>
                <w:color w:val="auto"/>
                <w:sz w:val="36"/>
                <w:szCs w:val="22"/>
              </w:rPr>
              <w:lastRenderedPageBreak/>
              <w:t>Achievement</w:t>
            </w:r>
          </w:p>
          <w:p w14:paraId="76449938" w14:textId="6B7B29A7" w:rsidR="00F43D89" w:rsidRPr="00844F73" w:rsidRDefault="00F43D89" w:rsidP="00E140F6">
            <w:pPr>
              <w:rPr>
                <w:rFonts w:ascii="Verdana" w:hAnsi="Verdana"/>
                <w:b/>
                <w:color w:val="auto"/>
                <w:sz w:val="36"/>
                <w:szCs w:val="22"/>
              </w:rPr>
            </w:pPr>
          </w:p>
        </w:tc>
        <w:tc>
          <w:tcPr>
            <w:tcW w:w="5670" w:type="dxa"/>
            <w:tcBorders>
              <w:left w:val="single" w:sz="24" w:space="0" w:color="auto"/>
              <w:bottom w:val="single" w:sz="4" w:space="0" w:color="auto"/>
            </w:tcBorders>
            <w:shd w:val="clear" w:color="auto" w:fill="D9D9D9"/>
          </w:tcPr>
          <w:p w14:paraId="40B6EADC" w14:textId="77777777" w:rsidR="00B7460E" w:rsidRPr="00D608BB" w:rsidRDefault="00B7460E" w:rsidP="00844F73">
            <w:pPr>
              <w:spacing w:after="0" w:line="240" w:lineRule="auto"/>
              <w:rPr>
                <w:rFonts w:cs="Arial"/>
                <w:b/>
                <w:color w:val="76923C"/>
                <w:sz w:val="22"/>
                <w:szCs w:val="22"/>
              </w:rPr>
            </w:pPr>
            <w:r w:rsidRPr="00D608BB">
              <w:rPr>
                <w:rFonts w:cs="Arial"/>
                <w:b/>
                <w:color w:val="auto"/>
                <w:sz w:val="22"/>
                <w:szCs w:val="22"/>
              </w:rPr>
              <w:t>Key improvement strategies</w:t>
            </w:r>
          </w:p>
          <w:p w14:paraId="445CDAF4" w14:textId="0351AAD4" w:rsidR="00B7460E" w:rsidRPr="00D608BB" w:rsidRDefault="00B7460E" w:rsidP="00844F73">
            <w:pPr>
              <w:spacing w:after="0" w:line="240" w:lineRule="auto"/>
              <w:rPr>
                <w:rFonts w:cs="Arial"/>
                <w:sz w:val="22"/>
                <w:szCs w:val="22"/>
              </w:rPr>
            </w:pPr>
          </w:p>
        </w:tc>
      </w:tr>
      <w:tr w:rsidR="00D608BB" w:rsidRPr="00D608BB" w14:paraId="5509351E" w14:textId="77777777" w:rsidTr="00844F73">
        <w:tc>
          <w:tcPr>
            <w:tcW w:w="3652" w:type="dxa"/>
            <w:shd w:val="clear" w:color="auto" w:fill="D9D9D9"/>
          </w:tcPr>
          <w:p w14:paraId="32F27D7C" w14:textId="77777777" w:rsidR="00B7460E" w:rsidRPr="00D608BB" w:rsidRDefault="00B7460E" w:rsidP="00844F73">
            <w:pPr>
              <w:spacing w:after="0" w:line="240" w:lineRule="auto"/>
              <w:rPr>
                <w:rFonts w:cs="Arial"/>
                <w:b/>
                <w:color w:val="auto"/>
                <w:sz w:val="22"/>
                <w:szCs w:val="22"/>
              </w:rPr>
            </w:pPr>
            <w:r w:rsidRPr="00D608BB">
              <w:rPr>
                <w:rFonts w:cs="Arial"/>
                <w:b/>
                <w:color w:val="auto"/>
                <w:sz w:val="22"/>
                <w:szCs w:val="22"/>
              </w:rPr>
              <w:t>Goals</w:t>
            </w:r>
          </w:p>
          <w:p w14:paraId="1BC4C9E0" w14:textId="6F13402F" w:rsidR="00B7460E" w:rsidRPr="00D608BB" w:rsidRDefault="00B7460E" w:rsidP="00844F73">
            <w:pPr>
              <w:spacing w:after="0" w:line="240" w:lineRule="auto"/>
              <w:rPr>
                <w:rFonts w:cs="Arial"/>
                <w:b/>
                <w:color w:val="auto"/>
                <w:sz w:val="22"/>
                <w:szCs w:val="22"/>
              </w:rPr>
            </w:pPr>
          </w:p>
        </w:tc>
        <w:tc>
          <w:tcPr>
            <w:tcW w:w="5670" w:type="dxa"/>
            <w:tcBorders>
              <w:right w:val="single" w:sz="24" w:space="0" w:color="auto"/>
            </w:tcBorders>
            <w:shd w:val="clear" w:color="auto" w:fill="auto"/>
          </w:tcPr>
          <w:p w14:paraId="67816952" w14:textId="50923B9E" w:rsidR="00B7460E" w:rsidRPr="00D608BB" w:rsidRDefault="000923C5" w:rsidP="00844F73">
            <w:pPr>
              <w:spacing w:after="0" w:line="240" w:lineRule="auto"/>
              <w:rPr>
                <w:rFonts w:cs="Arial"/>
                <w:color w:val="auto"/>
                <w:sz w:val="22"/>
                <w:szCs w:val="22"/>
              </w:rPr>
            </w:pPr>
            <w:r w:rsidRPr="00D608BB">
              <w:rPr>
                <w:rFonts w:cs="Arial"/>
                <w:color w:val="auto"/>
                <w:sz w:val="22"/>
                <w:szCs w:val="22"/>
              </w:rPr>
              <w:t>To improve learning outcomes for all students in literacy and numeracy significantly beyond current expected levels.</w:t>
            </w:r>
          </w:p>
        </w:tc>
        <w:tc>
          <w:tcPr>
            <w:tcW w:w="5670" w:type="dxa"/>
            <w:vMerge w:val="restart"/>
            <w:tcBorders>
              <w:left w:val="single" w:sz="24" w:space="0" w:color="auto"/>
            </w:tcBorders>
            <w:shd w:val="clear" w:color="auto" w:fill="auto"/>
          </w:tcPr>
          <w:p w14:paraId="76A520D4" w14:textId="77777777" w:rsidR="00B7460E" w:rsidRPr="00D608BB" w:rsidRDefault="00AA4FF2" w:rsidP="00AA4FF2">
            <w:pPr>
              <w:pStyle w:val="ListParagraph"/>
              <w:numPr>
                <w:ilvl w:val="0"/>
                <w:numId w:val="24"/>
              </w:numPr>
              <w:spacing w:after="0" w:line="240" w:lineRule="auto"/>
              <w:rPr>
                <w:rFonts w:ascii="Arial" w:hAnsi="Arial" w:cs="Arial"/>
              </w:rPr>
            </w:pPr>
            <w:r w:rsidRPr="00D608BB">
              <w:rPr>
                <w:rFonts w:ascii="Arial" w:hAnsi="Arial" w:cs="Arial"/>
              </w:rPr>
              <w:t>Build the instructional capacity of every teacher by embedding a whole school research-based instructional approach.</w:t>
            </w:r>
          </w:p>
          <w:p w14:paraId="105B6167" w14:textId="77777777" w:rsidR="00AA4FF2" w:rsidRPr="00D608BB" w:rsidRDefault="00AA4FF2" w:rsidP="00AA4FF2">
            <w:pPr>
              <w:pStyle w:val="ListParagraph"/>
              <w:numPr>
                <w:ilvl w:val="0"/>
                <w:numId w:val="24"/>
              </w:numPr>
              <w:spacing w:after="0" w:line="240" w:lineRule="auto"/>
              <w:rPr>
                <w:rFonts w:ascii="Arial" w:hAnsi="Arial" w:cs="Arial"/>
              </w:rPr>
            </w:pPr>
            <w:r w:rsidRPr="00D608BB">
              <w:rPr>
                <w:rFonts w:ascii="Arial" w:hAnsi="Arial" w:cs="Arial"/>
              </w:rPr>
              <w:t>Build teacher capacity in the rigorous use of student performance data and evidence to ensure a consistent whole school approach to teaching and learning.</w:t>
            </w:r>
          </w:p>
          <w:p w14:paraId="515C2881" w14:textId="77777777" w:rsidR="00AA4FF2" w:rsidRPr="00D608BB" w:rsidRDefault="00AA4FF2" w:rsidP="00AA4FF2">
            <w:pPr>
              <w:pStyle w:val="ListParagraph"/>
              <w:numPr>
                <w:ilvl w:val="0"/>
                <w:numId w:val="24"/>
              </w:numPr>
              <w:spacing w:after="0" w:line="240" w:lineRule="auto"/>
              <w:rPr>
                <w:rFonts w:ascii="Arial" w:hAnsi="Arial" w:cs="Arial"/>
              </w:rPr>
            </w:pPr>
            <w:r w:rsidRPr="00D608BB">
              <w:rPr>
                <w:rFonts w:ascii="Arial" w:hAnsi="Arial" w:cs="Arial"/>
              </w:rPr>
              <w:t>Use of coaching and peer observation to improve teacher practice.</w:t>
            </w:r>
          </w:p>
          <w:p w14:paraId="6AB24B8C" w14:textId="4B2D26A7" w:rsidR="00AA4FF2" w:rsidRPr="00D608BB" w:rsidRDefault="00AA4FF2" w:rsidP="00927FA4">
            <w:pPr>
              <w:pStyle w:val="ListParagraph"/>
              <w:numPr>
                <w:ilvl w:val="0"/>
                <w:numId w:val="24"/>
              </w:numPr>
              <w:spacing w:after="0" w:line="240" w:lineRule="auto"/>
              <w:rPr>
                <w:rFonts w:ascii="Arial" w:hAnsi="Arial" w:cs="Arial"/>
              </w:rPr>
            </w:pPr>
            <w:r w:rsidRPr="00D608BB">
              <w:rPr>
                <w:rFonts w:ascii="Arial" w:hAnsi="Arial" w:cs="Arial"/>
              </w:rPr>
              <w:t xml:space="preserve">Videoing of practice to: embed teacher reflection, capture exemplary teaching, and </w:t>
            </w:r>
            <w:r w:rsidR="00927FA4" w:rsidRPr="00D608BB">
              <w:rPr>
                <w:rFonts w:ascii="Arial" w:hAnsi="Arial" w:cs="Arial"/>
              </w:rPr>
              <w:t>ensuring</w:t>
            </w:r>
            <w:r w:rsidRPr="00D608BB">
              <w:rPr>
                <w:rFonts w:ascii="Arial" w:hAnsi="Arial" w:cs="Arial"/>
              </w:rPr>
              <w:t xml:space="preserve"> consistency of instruction across the school. </w:t>
            </w:r>
          </w:p>
        </w:tc>
      </w:tr>
      <w:tr w:rsidR="00D608BB" w:rsidRPr="00D608BB" w14:paraId="27E0097D" w14:textId="77777777" w:rsidTr="00844F73">
        <w:tc>
          <w:tcPr>
            <w:tcW w:w="3652" w:type="dxa"/>
            <w:shd w:val="clear" w:color="auto" w:fill="D9D9D9"/>
          </w:tcPr>
          <w:p w14:paraId="5D479205" w14:textId="578ACDDB" w:rsidR="00B7460E" w:rsidRPr="00D608BB" w:rsidRDefault="00B7460E" w:rsidP="00844F73">
            <w:pPr>
              <w:spacing w:after="0" w:line="240" w:lineRule="auto"/>
              <w:rPr>
                <w:rFonts w:cs="Arial"/>
                <w:b/>
                <w:color w:val="auto"/>
                <w:sz w:val="22"/>
                <w:szCs w:val="22"/>
              </w:rPr>
            </w:pPr>
            <w:r w:rsidRPr="00D608BB">
              <w:rPr>
                <w:rFonts w:cs="Arial"/>
                <w:b/>
                <w:color w:val="auto"/>
                <w:sz w:val="22"/>
                <w:szCs w:val="22"/>
              </w:rPr>
              <w:t>Targets</w:t>
            </w:r>
          </w:p>
          <w:p w14:paraId="763B3087" w14:textId="77777777" w:rsidR="00B7460E" w:rsidRPr="00D608BB" w:rsidRDefault="00B7460E" w:rsidP="000923C5">
            <w:pPr>
              <w:spacing w:after="0" w:line="240" w:lineRule="auto"/>
              <w:rPr>
                <w:rFonts w:cs="Arial"/>
                <w:b/>
                <w:color w:val="auto"/>
                <w:sz w:val="22"/>
                <w:szCs w:val="22"/>
              </w:rPr>
            </w:pPr>
          </w:p>
        </w:tc>
        <w:tc>
          <w:tcPr>
            <w:tcW w:w="5670" w:type="dxa"/>
            <w:tcBorders>
              <w:bottom w:val="single" w:sz="4" w:space="0" w:color="auto"/>
              <w:right w:val="single" w:sz="24" w:space="0" w:color="auto"/>
            </w:tcBorders>
            <w:shd w:val="clear" w:color="auto" w:fill="auto"/>
          </w:tcPr>
          <w:p w14:paraId="3BC88423" w14:textId="77777777" w:rsidR="000923C5" w:rsidRPr="00D608BB" w:rsidRDefault="000923C5" w:rsidP="000923C5">
            <w:pPr>
              <w:spacing w:after="0" w:line="240" w:lineRule="auto"/>
              <w:rPr>
                <w:rFonts w:cs="Arial"/>
                <w:b/>
                <w:color w:val="auto"/>
                <w:sz w:val="22"/>
                <w:szCs w:val="22"/>
              </w:rPr>
            </w:pPr>
            <w:r w:rsidRPr="00D608BB">
              <w:rPr>
                <w:rFonts w:cs="Arial"/>
                <w:b/>
                <w:color w:val="auto"/>
                <w:sz w:val="22"/>
                <w:szCs w:val="22"/>
              </w:rPr>
              <w:t>TEACHER JUDGEMENTS</w:t>
            </w:r>
          </w:p>
          <w:p w14:paraId="16820F8E" w14:textId="77777777" w:rsidR="000923C5" w:rsidRPr="00D608BB" w:rsidRDefault="000923C5" w:rsidP="000923C5">
            <w:pPr>
              <w:spacing w:after="0" w:line="240" w:lineRule="auto"/>
              <w:rPr>
                <w:rFonts w:cs="Arial"/>
                <w:b/>
                <w:color w:val="auto"/>
                <w:sz w:val="22"/>
                <w:szCs w:val="22"/>
              </w:rPr>
            </w:pPr>
          </w:p>
          <w:tbl>
            <w:tblPr>
              <w:tblW w:w="5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409"/>
            </w:tblGrid>
            <w:tr w:rsidR="00D608BB" w:rsidRPr="00D608BB" w14:paraId="657CF27B" w14:textId="77777777" w:rsidTr="009A34DB">
              <w:trPr>
                <w:jc w:val="center"/>
              </w:trPr>
              <w:tc>
                <w:tcPr>
                  <w:tcW w:w="3461" w:type="dxa"/>
                </w:tcPr>
                <w:p w14:paraId="169B7016" w14:textId="77777777" w:rsidR="000923C5" w:rsidRPr="00D608BB" w:rsidRDefault="000923C5" w:rsidP="009A34DB">
                  <w:pPr>
                    <w:tabs>
                      <w:tab w:val="center" w:pos="4153"/>
                      <w:tab w:val="right" w:pos="8306"/>
                    </w:tabs>
                    <w:jc w:val="center"/>
                    <w:rPr>
                      <w:rFonts w:cs="Arial"/>
                      <w:i/>
                      <w:color w:val="auto"/>
                      <w:sz w:val="22"/>
                      <w:szCs w:val="22"/>
                    </w:rPr>
                  </w:pPr>
                  <w:r w:rsidRPr="00D608BB">
                    <w:rPr>
                      <w:rFonts w:cs="Arial"/>
                      <w:i/>
                      <w:color w:val="auto"/>
                      <w:sz w:val="22"/>
                      <w:szCs w:val="22"/>
                    </w:rPr>
                    <w:t>SUBJECT</w:t>
                  </w:r>
                </w:p>
              </w:tc>
              <w:tc>
                <w:tcPr>
                  <w:tcW w:w="2409" w:type="dxa"/>
                </w:tcPr>
                <w:p w14:paraId="6427C9FE" w14:textId="77777777" w:rsidR="000923C5" w:rsidRPr="00D608BB" w:rsidRDefault="000923C5" w:rsidP="009A34DB">
                  <w:pPr>
                    <w:tabs>
                      <w:tab w:val="center" w:pos="4153"/>
                      <w:tab w:val="right" w:pos="8306"/>
                    </w:tabs>
                    <w:jc w:val="center"/>
                    <w:rPr>
                      <w:rFonts w:cs="Arial"/>
                      <w:i/>
                      <w:color w:val="auto"/>
                      <w:sz w:val="22"/>
                      <w:szCs w:val="22"/>
                    </w:rPr>
                  </w:pPr>
                  <w:r w:rsidRPr="00D608BB">
                    <w:rPr>
                      <w:rFonts w:cs="Arial"/>
                      <w:i/>
                      <w:color w:val="auto"/>
                      <w:sz w:val="22"/>
                      <w:szCs w:val="22"/>
                    </w:rPr>
                    <w:t>TARGET (P-6)</w:t>
                  </w:r>
                </w:p>
              </w:tc>
            </w:tr>
            <w:tr w:rsidR="00D608BB" w:rsidRPr="00D608BB" w14:paraId="71BDA84A" w14:textId="77777777" w:rsidTr="009A34DB">
              <w:trPr>
                <w:jc w:val="center"/>
              </w:trPr>
              <w:tc>
                <w:tcPr>
                  <w:tcW w:w="3461" w:type="dxa"/>
                </w:tcPr>
                <w:p w14:paraId="056F5764"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Reading  A/B</w:t>
                  </w:r>
                </w:p>
              </w:tc>
              <w:tc>
                <w:tcPr>
                  <w:tcW w:w="2409" w:type="dxa"/>
                </w:tcPr>
                <w:p w14:paraId="1B7850BA"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55%</w:t>
                  </w:r>
                </w:p>
              </w:tc>
            </w:tr>
            <w:tr w:rsidR="00D608BB" w:rsidRPr="00D608BB" w14:paraId="1004B908" w14:textId="77777777" w:rsidTr="009A34DB">
              <w:trPr>
                <w:jc w:val="center"/>
              </w:trPr>
              <w:tc>
                <w:tcPr>
                  <w:tcW w:w="3461" w:type="dxa"/>
                </w:tcPr>
                <w:p w14:paraId="13EE0BFB"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Reading D/E</w:t>
                  </w:r>
                </w:p>
              </w:tc>
              <w:tc>
                <w:tcPr>
                  <w:tcW w:w="2409" w:type="dxa"/>
                </w:tcPr>
                <w:p w14:paraId="2E4E61A5"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5%</w:t>
                  </w:r>
                </w:p>
              </w:tc>
            </w:tr>
            <w:tr w:rsidR="00D608BB" w:rsidRPr="00D608BB" w14:paraId="48BA3F3B" w14:textId="77777777" w:rsidTr="009A34DB">
              <w:trPr>
                <w:jc w:val="center"/>
              </w:trPr>
              <w:tc>
                <w:tcPr>
                  <w:tcW w:w="3461" w:type="dxa"/>
                </w:tcPr>
                <w:p w14:paraId="203B2354"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Writing A/B</w:t>
                  </w:r>
                </w:p>
              </w:tc>
              <w:tc>
                <w:tcPr>
                  <w:tcW w:w="2409" w:type="dxa"/>
                </w:tcPr>
                <w:p w14:paraId="17C70291"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45%</w:t>
                  </w:r>
                </w:p>
              </w:tc>
            </w:tr>
            <w:tr w:rsidR="00D608BB" w:rsidRPr="00D608BB" w14:paraId="1523FAD1" w14:textId="77777777" w:rsidTr="009A34DB">
              <w:trPr>
                <w:jc w:val="center"/>
              </w:trPr>
              <w:tc>
                <w:tcPr>
                  <w:tcW w:w="3461" w:type="dxa"/>
                </w:tcPr>
                <w:p w14:paraId="2C188A02"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Writing D/E</w:t>
                  </w:r>
                </w:p>
              </w:tc>
              <w:tc>
                <w:tcPr>
                  <w:tcW w:w="2409" w:type="dxa"/>
                </w:tcPr>
                <w:p w14:paraId="447344D2"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8%</w:t>
                  </w:r>
                </w:p>
              </w:tc>
            </w:tr>
            <w:tr w:rsidR="00D608BB" w:rsidRPr="00D608BB" w14:paraId="0BDAD3A1" w14:textId="77777777" w:rsidTr="009A34DB">
              <w:trPr>
                <w:jc w:val="center"/>
              </w:trPr>
              <w:tc>
                <w:tcPr>
                  <w:tcW w:w="3461" w:type="dxa"/>
                </w:tcPr>
                <w:p w14:paraId="2059E531"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Speaking &amp; Listening A/B</w:t>
                  </w:r>
                </w:p>
              </w:tc>
              <w:tc>
                <w:tcPr>
                  <w:tcW w:w="2409" w:type="dxa"/>
                </w:tcPr>
                <w:p w14:paraId="33BA444C"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40%</w:t>
                  </w:r>
                </w:p>
              </w:tc>
            </w:tr>
            <w:tr w:rsidR="00D608BB" w:rsidRPr="00D608BB" w14:paraId="633A1A25" w14:textId="77777777" w:rsidTr="009A34DB">
              <w:trPr>
                <w:jc w:val="center"/>
              </w:trPr>
              <w:tc>
                <w:tcPr>
                  <w:tcW w:w="3461" w:type="dxa"/>
                </w:tcPr>
                <w:p w14:paraId="64F58DEB"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Speaking &amp; Listening D/E</w:t>
                  </w:r>
                </w:p>
              </w:tc>
              <w:tc>
                <w:tcPr>
                  <w:tcW w:w="2409" w:type="dxa"/>
                </w:tcPr>
                <w:p w14:paraId="3B5266AF"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5%</w:t>
                  </w:r>
                </w:p>
              </w:tc>
            </w:tr>
            <w:tr w:rsidR="00D608BB" w:rsidRPr="00D608BB" w14:paraId="72DE4F00" w14:textId="77777777" w:rsidTr="009A34DB">
              <w:trPr>
                <w:jc w:val="center"/>
              </w:trPr>
              <w:tc>
                <w:tcPr>
                  <w:tcW w:w="3461" w:type="dxa"/>
                </w:tcPr>
                <w:p w14:paraId="4709DDB9"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Number A/B</w:t>
                  </w:r>
                </w:p>
              </w:tc>
              <w:tc>
                <w:tcPr>
                  <w:tcW w:w="2409" w:type="dxa"/>
                </w:tcPr>
                <w:p w14:paraId="608BEBB4"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 xml:space="preserve">55% </w:t>
                  </w:r>
                </w:p>
              </w:tc>
            </w:tr>
            <w:tr w:rsidR="00D608BB" w:rsidRPr="00D608BB" w14:paraId="48DB9C9D" w14:textId="77777777" w:rsidTr="009A34DB">
              <w:trPr>
                <w:jc w:val="center"/>
              </w:trPr>
              <w:tc>
                <w:tcPr>
                  <w:tcW w:w="3461" w:type="dxa"/>
                </w:tcPr>
                <w:p w14:paraId="5589A171"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Number D/E</w:t>
                  </w:r>
                </w:p>
              </w:tc>
              <w:tc>
                <w:tcPr>
                  <w:tcW w:w="2409" w:type="dxa"/>
                </w:tcPr>
                <w:p w14:paraId="1C036237"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5%</w:t>
                  </w:r>
                </w:p>
              </w:tc>
            </w:tr>
            <w:tr w:rsidR="00D608BB" w:rsidRPr="00D608BB" w14:paraId="281D1B52" w14:textId="77777777" w:rsidTr="009A34DB">
              <w:trPr>
                <w:jc w:val="center"/>
              </w:trPr>
              <w:tc>
                <w:tcPr>
                  <w:tcW w:w="3461" w:type="dxa"/>
                </w:tcPr>
                <w:p w14:paraId="2C141B90"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Measurement &amp; Geometry</w:t>
                  </w:r>
                </w:p>
              </w:tc>
              <w:tc>
                <w:tcPr>
                  <w:tcW w:w="2409" w:type="dxa"/>
                </w:tcPr>
                <w:p w14:paraId="1A7225B4"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50%</w:t>
                  </w:r>
                </w:p>
              </w:tc>
            </w:tr>
            <w:tr w:rsidR="00D608BB" w:rsidRPr="00D608BB" w14:paraId="73EB9A1D" w14:textId="77777777" w:rsidTr="009A34DB">
              <w:trPr>
                <w:jc w:val="center"/>
              </w:trPr>
              <w:tc>
                <w:tcPr>
                  <w:tcW w:w="3461" w:type="dxa"/>
                </w:tcPr>
                <w:p w14:paraId="7FADE3B7" w14:textId="77777777" w:rsidR="000923C5" w:rsidRPr="00D608BB" w:rsidRDefault="000923C5" w:rsidP="009A34DB">
                  <w:pPr>
                    <w:tabs>
                      <w:tab w:val="center" w:pos="4153"/>
                      <w:tab w:val="right" w:pos="8306"/>
                    </w:tabs>
                    <w:rPr>
                      <w:rFonts w:cs="Arial"/>
                      <w:color w:val="auto"/>
                      <w:sz w:val="22"/>
                      <w:szCs w:val="22"/>
                    </w:rPr>
                  </w:pPr>
                  <w:r w:rsidRPr="00D608BB">
                    <w:rPr>
                      <w:rFonts w:cs="Arial"/>
                      <w:color w:val="auto"/>
                      <w:sz w:val="22"/>
                      <w:szCs w:val="22"/>
                    </w:rPr>
                    <w:t>Measurement &amp; Geometry</w:t>
                  </w:r>
                </w:p>
              </w:tc>
              <w:tc>
                <w:tcPr>
                  <w:tcW w:w="2409" w:type="dxa"/>
                </w:tcPr>
                <w:p w14:paraId="4D05D5E5" w14:textId="77777777" w:rsidR="000923C5" w:rsidRPr="00D608BB" w:rsidRDefault="000923C5" w:rsidP="009A34DB">
                  <w:pPr>
                    <w:tabs>
                      <w:tab w:val="center" w:pos="4153"/>
                      <w:tab w:val="right" w:pos="8306"/>
                    </w:tabs>
                    <w:jc w:val="center"/>
                    <w:rPr>
                      <w:rFonts w:cs="Arial"/>
                      <w:color w:val="auto"/>
                      <w:sz w:val="22"/>
                      <w:szCs w:val="22"/>
                    </w:rPr>
                  </w:pPr>
                  <w:r w:rsidRPr="00D608BB">
                    <w:rPr>
                      <w:rFonts w:cs="Arial"/>
                      <w:color w:val="auto"/>
                      <w:sz w:val="22"/>
                      <w:szCs w:val="22"/>
                    </w:rPr>
                    <w:t>5%</w:t>
                  </w:r>
                </w:p>
              </w:tc>
            </w:tr>
          </w:tbl>
          <w:p w14:paraId="30844844" w14:textId="77777777" w:rsidR="000923C5" w:rsidRPr="00D608BB" w:rsidRDefault="000923C5" w:rsidP="000923C5">
            <w:pPr>
              <w:spacing w:after="0" w:line="240" w:lineRule="auto"/>
              <w:rPr>
                <w:rFonts w:cs="Arial"/>
                <w:color w:val="auto"/>
                <w:sz w:val="22"/>
                <w:szCs w:val="22"/>
              </w:rPr>
            </w:pPr>
          </w:p>
          <w:p w14:paraId="5DD52A99" w14:textId="77777777" w:rsidR="000923C5" w:rsidRPr="00D608BB" w:rsidRDefault="000923C5" w:rsidP="000923C5">
            <w:pPr>
              <w:spacing w:after="0" w:line="240" w:lineRule="auto"/>
              <w:rPr>
                <w:rFonts w:cs="Arial"/>
                <w:b/>
                <w:i/>
                <w:color w:val="auto"/>
                <w:sz w:val="22"/>
                <w:szCs w:val="22"/>
              </w:rPr>
            </w:pPr>
          </w:p>
          <w:p w14:paraId="55D01DE0" w14:textId="77777777" w:rsidR="000923C5" w:rsidRPr="00D608BB" w:rsidRDefault="000923C5" w:rsidP="000923C5">
            <w:pPr>
              <w:spacing w:after="0" w:line="240" w:lineRule="auto"/>
              <w:rPr>
                <w:rFonts w:cs="Arial"/>
                <w:b/>
                <w:i/>
                <w:color w:val="auto"/>
                <w:sz w:val="22"/>
                <w:szCs w:val="22"/>
              </w:rPr>
            </w:pPr>
          </w:p>
          <w:p w14:paraId="2C17029A" w14:textId="77777777" w:rsidR="000923C5" w:rsidRDefault="000923C5" w:rsidP="000923C5">
            <w:pPr>
              <w:spacing w:after="0" w:line="240" w:lineRule="auto"/>
              <w:rPr>
                <w:rFonts w:cs="Arial"/>
                <w:b/>
                <w:i/>
                <w:color w:val="auto"/>
                <w:sz w:val="22"/>
                <w:szCs w:val="22"/>
              </w:rPr>
            </w:pPr>
          </w:p>
          <w:p w14:paraId="37537C77" w14:textId="77777777" w:rsidR="00B91181" w:rsidRDefault="00B91181" w:rsidP="000923C5">
            <w:pPr>
              <w:spacing w:after="0" w:line="240" w:lineRule="auto"/>
              <w:rPr>
                <w:rFonts w:cs="Arial"/>
                <w:b/>
                <w:i/>
                <w:color w:val="auto"/>
                <w:sz w:val="22"/>
                <w:szCs w:val="22"/>
              </w:rPr>
            </w:pPr>
          </w:p>
          <w:p w14:paraId="18DAC56A" w14:textId="77777777" w:rsidR="00B91181" w:rsidRDefault="00B91181" w:rsidP="000923C5">
            <w:pPr>
              <w:spacing w:after="0" w:line="240" w:lineRule="auto"/>
              <w:rPr>
                <w:rFonts w:cs="Arial"/>
                <w:b/>
                <w:i/>
                <w:color w:val="auto"/>
                <w:sz w:val="22"/>
                <w:szCs w:val="22"/>
              </w:rPr>
            </w:pPr>
          </w:p>
          <w:p w14:paraId="1BD4215E" w14:textId="77777777" w:rsidR="00B91181" w:rsidRPr="00D608BB" w:rsidRDefault="00B91181" w:rsidP="000923C5">
            <w:pPr>
              <w:spacing w:after="0" w:line="240" w:lineRule="auto"/>
              <w:rPr>
                <w:rFonts w:cs="Arial"/>
                <w:b/>
                <w:i/>
                <w:color w:val="auto"/>
                <w:sz w:val="22"/>
                <w:szCs w:val="22"/>
              </w:rPr>
            </w:pPr>
          </w:p>
          <w:p w14:paraId="09CB9AD3" w14:textId="77777777" w:rsidR="000923C5" w:rsidRPr="00D608BB" w:rsidRDefault="000923C5" w:rsidP="000923C5">
            <w:pPr>
              <w:spacing w:after="0" w:line="240" w:lineRule="auto"/>
              <w:rPr>
                <w:rFonts w:cs="Arial"/>
                <w:b/>
                <w:i/>
                <w:color w:val="auto"/>
                <w:sz w:val="22"/>
                <w:szCs w:val="22"/>
              </w:rPr>
            </w:pPr>
            <w:r w:rsidRPr="00D608BB">
              <w:rPr>
                <w:rFonts w:cs="Arial"/>
                <w:b/>
                <w:i/>
                <w:color w:val="auto"/>
                <w:sz w:val="22"/>
                <w:szCs w:val="22"/>
              </w:rPr>
              <w:t xml:space="preserve">NAPLAN </w:t>
            </w:r>
          </w:p>
          <w:p w14:paraId="62FF5210" w14:textId="77777777" w:rsidR="000923C5" w:rsidRPr="00D608BB" w:rsidRDefault="000923C5" w:rsidP="000923C5">
            <w:pPr>
              <w:spacing w:after="0" w:line="240" w:lineRule="auto"/>
              <w:rPr>
                <w:rFonts w:cs="Arial"/>
                <w:i/>
                <w:color w:val="auto"/>
                <w:sz w:val="22"/>
                <w:szCs w:val="22"/>
              </w:rPr>
            </w:pPr>
          </w:p>
          <w:tbl>
            <w:tblPr>
              <w:tblW w:w="5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1275"/>
            </w:tblGrid>
            <w:tr w:rsidR="00D608BB" w:rsidRPr="00D608BB" w14:paraId="4B089E09" w14:textId="77777777" w:rsidTr="009A34DB">
              <w:trPr>
                <w:jc w:val="center"/>
              </w:trPr>
              <w:tc>
                <w:tcPr>
                  <w:tcW w:w="4473" w:type="dxa"/>
                </w:tcPr>
                <w:p w14:paraId="77FC1F9A" w14:textId="77777777" w:rsidR="000923C5" w:rsidRPr="00D608BB" w:rsidRDefault="000923C5" w:rsidP="009A34DB">
                  <w:pPr>
                    <w:tabs>
                      <w:tab w:val="center" w:pos="4153"/>
                      <w:tab w:val="right" w:pos="8306"/>
                    </w:tabs>
                    <w:spacing w:after="0" w:line="240" w:lineRule="auto"/>
                    <w:jc w:val="center"/>
                    <w:rPr>
                      <w:rFonts w:cs="Arial"/>
                      <w:b/>
                      <w:i/>
                      <w:color w:val="auto"/>
                      <w:sz w:val="22"/>
                      <w:szCs w:val="22"/>
                    </w:rPr>
                  </w:pPr>
                  <w:r w:rsidRPr="00D608BB">
                    <w:rPr>
                      <w:rFonts w:cs="Arial"/>
                      <w:b/>
                      <w:i/>
                      <w:color w:val="auto"/>
                      <w:sz w:val="22"/>
                      <w:szCs w:val="22"/>
                    </w:rPr>
                    <w:t>SUBJECT</w:t>
                  </w:r>
                </w:p>
              </w:tc>
              <w:tc>
                <w:tcPr>
                  <w:tcW w:w="1275" w:type="dxa"/>
                </w:tcPr>
                <w:p w14:paraId="1E555773" w14:textId="77777777" w:rsidR="000923C5" w:rsidRPr="00D608BB" w:rsidRDefault="000923C5" w:rsidP="009A34DB">
                  <w:pPr>
                    <w:tabs>
                      <w:tab w:val="center" w:pos="4153"/>
                      <w:tab w:val="right" w:pos="8306"/>
                    </w:tabs>
                    <w:spacing w:after="0" w:line="240" w:lineRule="auto"/>
                    <w:jc w:val="center"/>
                    <w:rPr>
                      <w:rFonts w:cs="Arial"/>
                      <w:b/>
                      <w:i/>
                      <w:color w:val="auto"/>
                      <w:sz w:val="22"/>
                      <w:szCs w:val="22"/>
                    </w:rPr>
                  </w:pPr>
                  <w:r w:rsidRPr="00D608BB">
                    <w:rPr>
                      <w:rFonts w:cs="Arial"/>
                      <w:b/>
                      <w:i/>
                      <w:color w:val="auto"/>
                      <w:sz w:val="22"/>
                      <w:szCs w:val="22"/>
                    </w:rPr>
                    <w:t>TARGET</w:t>
                  </w:r>
                </w:p>
              </w:tc>
            </w:tr>
            <w:tr w:rsidR="00D608BB" w:rsidRPr="00D608BB" w14:paraId="5FA06C66" w14:textId="77777777" w:rsidTr="009A34DB">
              <w:trPr>
                <w:jc w:val="center"/>
              </w:trPr>
              <w:tc>
                <w:tcPr>
                  <w:tcW w:w="4473" w:type="dxa"/>
                </w:tcPr>
                <w:p w14:paraId="24A38F25"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Reading  (above NMS)</w:t>
                  </w:r>
                </w:p>
              </w:tc>
              <w:tc>
                <w:tcPr>
                  <w:tcW w:w="1275" w:type="dxa"/>
                </w:tcPr>
                <w:p w14:paraId="31B74A0C"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95</w:t>
                  </w:r>
                </w:p>
              </w:tc>
            </w:tr>
            <w:tr w:rsidR="00D608BB" w:rsidRPr="00D608BB" w14:paraId="7D28815E" w14:textId="77777777" w:rsidTr="009A34DB">
              <w:trPr>
                <w:jc w:val="center"/>
              </w:trPr>
              <w:tc>
                <w:tcPr>
                  <w:tcW w:w="4473" w:type="dxa"/>
                </w:tcPr>
                <w:p w14:paraId="286B6E2E"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Reading (at NMS)</w:t>
                  </w:r>
                </w:p>
              </w:tc>
              <w:tc>
                <w:tcPr>
                  <w:tcW w:w="1275" w:type="dxa"/>
                </w:tcPr>
                <w:p w14:paraId="3C6EAE7B"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5</w:t>
                  </w:r>
                </w:p>
              </w:tc>
            </w:tr>
            <w:tr w:rsidR="00D608BB" w:rsidRPr="00D608BB" w14:paraId="78964BEB" w14:textId="77777777" w:rsidTr="009A34DB">
              <w:trPr>
                <w:jc w:val="center"/>
              </w:trPr>
              <w:tc>
                <w:tcPr>
                  <w:tcW w:w="4473" w:type="dxa"/>
                </w:tcPr>
                <w:p w14:paraId="15F7E771"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Reading (below NMS)</w:t>
                  </w:r>
                </w:p>
              </w:tc>
              <w:tc>
                <w:tcPr>
                  <w:tcW w:w="1275" w:type="dxa"/>
                </w:tcPr>
                <w:p w14:paraId="627689EE"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0</w:t>
                  </w:r>
                </w:p>
              </w:tc>
            </w:tr>
            <w:tr w:rsidR="00D608BB" w:rsidRPr="00D608BB" w14:paraId="1449A913" w14:textId="77777777" w:rsidTr="009A34DB">
              <w:trPr>
                <w:jc w:val="center"/>
              </w:trPr>
              <w:tc>
                <w:tcPr>
                  <w:tcW w:w="4473" w:type="dxa"/>
                </w:tcPr>
                <w:p w14:paraId="38EB7C1E" w14:textId="77777777" w:rsidR="000923C5" w:rsidRPr="00D608BB" w:rsidRDefault="000923C5" w:rsidP="009A34DB">
                  <w:pPr>
                    <w:tabs>
                      <w:tab w:val="center" w:pos="4153"/>
                      <w:tab w:val="right" w:pos="8306"/>
                    </w:tabs>
                    <w:spacing w:after="0" w:line="240" w:lineRule="auto"/>
                    <w:rPr>
                      <w:rFonts w:cs="Arial"/>
                      <w:color w:val="auto"/>
                      <w:sz w:val="22"/>
                      <w:szCs w:val="22"/>
                    </w:rPr>
                  </w:pPr>
                </w:p>
              </w:tc>
              <w:tc>
                <w:tcPr>
                  <w:tcW w:w="1275" w:type="dxa"/>
                </w:tcPr>
                <w:p w14:paraId="3D056D94"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p>
              </w:tc>
            </w:tr>
            <w:tr w:rsidR="00D608BB" w:rsidRPr="00D608BB" w14:paraId="5986DD8A" w14:textId="77777777" w:rsidTr="009A34DB">
              <w:trPr>
                <w:jc w:val="center"/>
              </w:trPr>
              <w:tc>
                <w:tcPr>
                  <w:tcW w:w="4473" w:type="dxa"/>
                </w:tcPr>
                <w:p w14:paraId="68E7FD5D"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Writing (above NMS)</w:t>
                  </w:r>
                </w:p>
              </w:tc>
              <w:tc>
                <w:tcPr>
                  <w:tcW w:w="1275" w:type="dxa"/>
                </w:tcPr>
                <w:p w14:paraId="26EFD338"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95</w:t>
                  </w:r>
                </w:p>
              </w:tc>
            </w:tr>
            <w:tr w:rsidR="00D608BB" w:rsidRPr="00D608BB" w14:paraId="423178D6" w14:textId="77777777" w:rsidTr="009A34DB">
              <w:trPr>
                <w:jc w:val="center"/>
              </w:trPr>
              <w:tc>
                <w:tcPr>
                  <w:tcW w:w="4473" w:type="dxa"/>
                </w:tcPr>
                <w:p w14:paraId="25EDDAF0"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Writing  (at NMS)</w:t>
                  </w:r>
                </w:p>
              </w:tc>
              <w:tc>
                <w:tcPr>
                  <w:tcW w:w="1275" w:type="dxa"/>
                </w:tcPr>
                <w:p w14:paraId="30F500EE"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5</w:t>
                  </w:r>
                </w:p>
              </w:tc>
            </w:tr>
            <w:tr w:rsidR="00D608BB" w:rsidRPr="00D608BB" w14:paraId="7F5C0A14" w14:textId="77777777" w:rsidTr="009A34DB">
              <w:trPr>
                <w:jc w:val="center"/>
              </w:trPr>
              <w:tc>
                <w:tcPr>
                  <w:tcW w:w="4473" w:type="dxa"/>
                </w:tcPr>
                <w:p w14:paraId="7EF5836E"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Writing (below NMS)</w:t>
                  </w:r>
                </w:p>
              </w:tc>
              <w:tc>
                <w:tcPr>
                  <w:tcW w:w="1275" w:type="dxa"/>
                </w:tcPr>
                <w:p w14:paraId="2BBFFD10"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0</w:t>
                  </w:r>
                </w:p>
              </w:tc>
            </w:tr>
            <w:tr w:rsidR="00D608BB" w:rsidRPr="00D608BB" w14:paraId="66C1AC22" w14:textId="77777777" w:rsidTr="009A34DB">
              <w:trPr>
                <w:jc w:val="center"/>
              </w:trPr>
              <w:tc>
                <w:tcPr>
                  <w:tcW w:w="4473" w:type="dxa"/>
                </w:tcPr>
                <w:p w14:paraId="08FB951C" w14:textId="77777777" w:rsidR="000923C5" w:rsidRPr="00D608BB" w:rsidRDefault="000923C5" w:rsidP="009A34DB">
                  <w:pPr>
                    <w:tabs>
                      <w:tab w:val="center" w:pos="4153"/>
                      <w:tab w:val="right" w:pos="8306"/>
                    </w:tabs>
                    <w:spacing w:after="0" w:line="240" w:lineRule="auto"/>
                    <w:rPr>
                      <w:rFonts w:cs="Arial"/>
                      <w:color w:val="auto"/>
                      <w:sz w:val="22"/>
                      <w:szCs w:val="22"/>
                    </w:rPr>
                  </w:pPr>
                </w:p>
              </w:tc>
              <w:tc>
                <w:tcPr>
                  <w:tcW w:w="1275" w:type="dxa"/>
                </w:tcPr>
                <w:p w14:paraId="3693FF9B"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p>
              </w:tc>
            </w:tr>
            <w:tr w:rsidR="00D608BB" w:rsidRPr="00D608BB" w14:paraId="068B718A" w14:textId="77777777" w:rsidTr="009A34DB">
              <w:trPr>
                <w:jc w:val="center"/>
              </w:trPr>
              <w:tc>
                <w:tcPr>
                  <w:tcW w:w="4473" w:type="dxa"/>
                </w:tcPr>
                <w:p w14:paraId="2EF5717D"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Spelling (above NMS)</w:t>
                  </w:r>
                </w:p>
              </w:tc>
              <w:tc>
                <w:tcPr>
                  <w:tcW w:w="1275" w:type="dxa"/>
                </w:tcPr>
                <w:p w14:paraId="190F99C9"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92</w:t>
                  </w:r>
                </w:p>
              </w:tc>
            </w:tr>
            <w:tr w:rsidR="00D608BB" w:rsidRPr="00D608BB" w14:paraId="5B607440" w14:textId="77777777" w:rsidTr="009A34DB">
              <w:trPr>
                <w:jc w:val="center"/>
              </w:trPr>
              <w:tc>
                <w:tcPr>
                  <w:tcW w:w="4473" w:type="dxa"/>
                </w:tcPr>
                <w:p w14:paraId="2E8F737B"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Spelling  (at NMS)</w:t>
                  </w:r>
                </w:p>
              </w:tc>
              <w:tc>
                <w:tcPr>
                  <w:tcW w:w="1275" w:type="dxa"/>
                </w:tcPr>
                <w:p w14:paraId="504DFFF0"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8</w:t>
                  </w:r>
                </w:p>
              </w:tc>
            </w:tr>
            <w:tr w:rsidR="00D608BB" w:rsidRPr="00D608BB" w14:paraId="795EE858" w14:textId="77777777" w:rsidTr="009A34DB">
              <w:trPr>
                <w:jc w:val="center"/>
              </w:trPr>
              <w:tc>
                <w:tcPr>
                  <w:tcW w:w="4473" w:type="dxa"/>
                </w:tcPr>
                <w:p w14:paraId="1E58A1D4"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Spelling (below NMS)</w:t>
                  </w:r>
                </w:p>
              </w:tc>
              <w:tc>
                <w:tcPr>
                  <w:tcW w:w="1275" w:type="dxa"/>
                </w:tcPr>
                <w:p w14:paraId="49450F0B"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0</w:t>
                  </w:r>
                </w:p>
              </w:tc>
            </w:tr>
            <w:tr w:rsidR="00D608BB" w:rsidRPr="00D608BB" w14:paraId="43654D65" w14:textId="77777777" w:rsidTr="009A34DB">
              <w:trPr>
                <w:jc w:val="center"/>
              </w:trPr>
              <w:tc>
                <w:tcPr>
                  <w:tcW w:w="4473" w:type="dxa"/>
                  <w:shd w:val="clear" w:color="auto" w:fill="FFFFFF"/>
                </w:tcPr>
                <w:p w14:paraId="49045F85" w14:textId="77777777" w:rsidR="000923C5" w:rsidRPr="00D608BB" w:rsidRDefault="000923C5" w:rsidP="009A34DB">
                  <w:pPr>
                    <w:tabs>
                      <w:tab w:val="center" w:pos="4153"/>
                      <w:tab w:val="right" w:pos="8306"/>
                    </w:tabs>
                    <w:spacing w:after="0" w:line="240" w:lineRule="auto"/>
                    <w:rPr>
                      <w:rFonts w:cs="Arial"/>
                      <w:color w:val="auto"/>
                      <w:sz w:val="22"/>
                      <w:szCs w:val="22"/>
                    </w:rPr>
                  </w:pPr>
                </w:p>
              </w:tc>
              <w:tc>
                <w:tcPr>
                  <w:tcW w:w="1275" w:type="dxa"/>
                  <w:shd w:val="clear" w:color="auto" w:fill="FFFFFF"/>
                </w:tcPr>
                <w:p w14:paraId="47D14C34"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p>
              </w:tc>
            </w:tr>
            <w:tr w:rsidR="00D608BB" w:rsidRPr="00D608BB" w14:paraId="0D3B8986" w14:textId="77777777" w:rsidTr="009A34DB">
              <w:trPr>
                <w:jc w:val="center"/>
              </w:trPr>
              <w:tc>
                <w:tcPr>
                  <w:tcW w:w="4473" w:type="dxa"/>
                  <w:shd w:val="clear" w:color="auto" w:fill="FFFFFF"/>
                </w:tcPr>
                <w:p w14:paraId="2056E1C0"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Grammar &amp; Punctuation (above NMS)</w:t>
                  </w:r>
                </w:p>
              </w:tc>
              <w:tc>
                <w:tcPr>
                  <w:tcW w:w="1275" w:type="dxa"/>
                  <w:shd w:val="clear" w:color="auto" w:fill="FFFFFF"/>
                </w:tcPr>
                <w:p w14:paraId="401F5638"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95</w:t>
                  </w:r>
                </w:p>
              </w:tc>
            </w:tr>
            <w:tr w:rsidR="00D608BB" w:rsidRPr="00D608BB" w14:paraId="6B28249C" w14:textId="77777777" w:rsidTr="009A34DB">
              <w:trPr>
                <w:jc w:val="center"/>
              </w:trPr>
              <w:tc>
                <w:tcPr>
                  <w:tcW w:w="4473" w:type="dxa"/>
                  <w:shd w:val="clear" w:color="auto" w:fill="FFFFFF"/>
                </w:tcPr>
                <w:p w14:paraId="401791BA"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Grammar &amp; Punctuation  (at NMS)</w:t>
                  </w:r>
                </w:p>
              </w:tc>
              <w:tc>
                <w:tcPr>
                  <w:tcW w:w="1275" w:type="dxa"/>
                  <w:shd w:val="clear" w:color="auto" w:fill="FFFFFF"/>
                </w:tcPr>
                <w:p w14:paraId="633E6150"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5</w:t>
                  </w:r>
                </w:p>
              </w:tc>
            </w:tr>
            <w:tr w:rsidR="00D608BB" w:rsidRPr="00D608BB" w14:paraId="5863D446" w14:textId="77777777" w:rsidTr="009A34DB">
              <w:trPr>
                <w:jc w:val="center"/>
              </w:trPr>
              <w:tc>
                <w:tcPr>
                  <w:tcW w:w="4473" w:type="dxa"/>
                  <w:shd w:val="clear" w:color="auto" w:fill="FFFFFF"/>
                </w:tcPr>
                <w:p w14:paraId="7E1159BF"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Grammar &amp; Punctuation (below NMS)</w:t>
                  </w:r>
                </w:p>
              </w:tc>
              <w:tc>
                <w:tcPr>
                  <w:tcW w:w="1275" w:type="dxa"/>
                  <w:shd w:val="clear" w:color="auto" w:fill="FFFFFF"/>
                </w:tcPr>
                <w:p w14:paraId="7AACF5EF"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0</w:t>
                  </w:r>
                </w:p>
              </w:tc>
            </w:tr>
            <w:tr w:rsidR="00D608BB" w:rsidRPr="00D608BB" w14:paraId="4D329DB6" w14:textId="77777777" w:rsidTr="009A34DB">
              <w:trPr>
                <w:jc w:val="center"/>
              </w:trPr>
              <w:tc>
                <w:tcPr>
                  <w:tcW w:w="4473" w:type="dxa"/>
                  <w:shd w:val="clear" w:color="auto" w:fill="FFFFFF"/>
                </w:tcPr>
                <w:p w14:paraId="08D3646A" w14:textId="77777777" w:rsidR="000923C5" w:rsidRPr="00D608BB" w:rsidRDefault="000923C5" w:rsidP="009A34DB">
                  <w:pPr>
                    <w:tabs>
                      <w:tab w:val="center" w:pos="4153"/>
                      <w:tab w:val="right" w:pos="8306"/>
                    </w:tabs>
                    <w:spacing w:after="0" w:line="240" w:lineRule="auto"/>
                    <w:rPr>
                      <w:rFonts w:cs="Arial"/>
                      <w:color w:val="auto"/>
                      <w:sz w:val="22"/>
                      <w:szCs w:val="22"/>
                    </w:rPr>
                  </w:pPr>
                </w:p>
              </w:tc>
              <w:tc>
                <w:tcPr>
                  <w:tcW w:w="1275" w:type="dxa"/>
                  <w:shd w:val="clear" w:color="auto" w:fill="FFFFFF"/>
                </w:tcPr>
                <w:p w14:paraId="30BFE7F6"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p>
              </w:tc>
            </w:tr>
            <w:tr w:rsidR="00D608BB" w:rsidRPr="00D608BB" w14:paraId="4EB00278" w14:textId="77777777" w:rsidTr="009A34DB">
              <w:trPr>
                <w:jc w:val="center"/>
              </w:trPr>
              <w:tc>
                <w:tcPr>
                  <w:tcW w:w="4473" w:type="dxa"/>
                </w:tcPr>
                <w:p w14:paraId="29D924B0"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Numeracy (above NMS)</w:t>
                  </w:r>
                </w:p>
              </w:tc>
              <w:tc>
                <w:tcPr>
                  <w:tcW w:w="1275" w:type="dxa"/>
                  <w:shd w:val="clear" w:color="auto" w:fill="FFFFFF"/>
                </w:tcPr>
                <w:p w14:paraId="0A61380D"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98</w:t>
                  </w:r>
                </w:p>
              </w:tc>
            </w:tr>
            <w:tr w:rsidR="00D608BB" w:rsidRPr="00D608BB" w14:paraId="023BE628" w14:textId="77777777" w:rsidTr="009A34DB">
              <w:trPr>
                <w:jc w:val="center"/>
              </w:trPr>
              <w:tc>
                <w:tcPr>
                  <w:tcW w:w="4473" w:type="dxa"/>
                </w:tcPr>
                <w:p w14:paraId="515B94D4"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Numeracy (at NMS)</w:t>
                  </w:r>
                </w:p>
              </w:tc>
              <w:tc>
                <w:tcPr>
                  <w:tcW w:w="1275" w:type="dxa"/>
                  <w:shd w:val="clear" w:color="auto" w:fill="FFFFFF"/>
                </w:tcPr>
                <w:p w14:paraId="41695DAF"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2</w:t>
                  </w:r>
                </w:p>
              </w:tc>
            </w:tr>
            <w:tr w:rsidR="00D608BB" w:rsidRPr="00D608BB" w14:paraId="75AA2B08" w14:textId="77777777" w:rsidTr="009A34DB">
              <w:trPr>
                <w:jc w:val="center"/>
              </w:trPr>
              <w:tc>
                <w:tcPr>
                  <w:tcW w:w="4473" w:type="dxa"/>
                </w:tcPr>
                <w:p w14:paraId="4EF94F5E"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Numeracy (below NMS)</w:t>
                  </w:r>
                </w:p>
              </w:tc>
              <w:tc>
                <w:tcPr>
                  <w:tcW w:w="1275" w:type="dxa"/>
                  <w:shd w:val="clear" w:color="auto" w:fill="FFFFFF"/>
                </w:tcPr>
                <w:p w14:paraId="4D66A3E3"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0</w:t>
                  </w:r>
                </w:p>
              </w:tc>
            </w:tr>
          </w:tbl>
          <w:p w14:paraId="1DCE7521" w14:textId="77777777" w:rsidR="00D336A5" w:rsidRPr="00D608BB" w:rsidRDefault="00D336A5" w:rsidP="000923C5">
            <w:pPr>
              <w:spacing w:after="0" w:line="240" w:lineRule="auto"/>
              <w:rPr>
                <w:rFonts w:cs="Arial"/>
                <w:color w:val="auto"/>
                <w:sz w:val="22"/>
                <w:szCs w:val="22"/>
              </w:rPr>
            </w:pPr>
          </w:p>
          <w:p w14:paraId="14704556" w14:textId="77777777" w:rsidR="00D336A5" w:rsidRDefault="00D336A5" w:rsidP="000923C5">
            <w:pPr>
              <w:spacing w:after="0" w:line="240" w:lineRule="auto"/>
              <w:rPr>
                <w:rFonts w:cs="Arial"/>
                <w:color w:val="auto"/>
                <w:sz w:val="22"/>
                <w:szCs w:val="22"/>
              </w:rPr>
            </w:pPr>
          </w:p>
          <w:p w14:paraId="3410CCEB" w14:textId="77777777" w:rsidR="00B91181" w:rsidRDefault="00B91181" w:rsidP="000923C5">
            <w:pPr>
              <w:spacing w:after="0" w:line="240" w:lineRule="auto"/>
              <w:rPr>
                <w:rFonts w:cs="Arial"/>
                <w:color w:val="auto"/>
                <w:sz w:val="22"/>
                <w:szCs w:val="22"/>
              </w:rPr>
            </w:pPr>
          </w:p>
          <w:p w14:paraId="03922EF0" w14:textId="77777777" w:rsidR="00B91181" w:rsidRDefault="00B91181" w:rsidP="000923C5">
            <w:pPr>
              <w:spacing w:after="0" w:line="240" w:lineRule="auto"/>
              <w:rPr>
                <w:rFonts w:cs="Arial"/>
                <w:color w:val="auto"/>
                <w:sz w:val="22"/>
                <w:szCs w:val="22"/>
              </w:rPr>
            </w:pPr>
          </w:p>
          <w:p w14:paraId="1A1F5F51" w14:textId="77777777" w:rsidR="00B91181" w:rsidRDefault="00B91181" w:rsidP="000923C5">
            <w:pPr>
              <w:spacing w:after="0" w:line="240" w:lineRule="auto"/>
              <w:rPr>
                <w:rFonts w:cs="Arial"/>
                <w:color w:val="auto"/>
                <w:sz w:val="22"/>
                <w:szCs w:val="22"/>
              </w:rPr>
            </w:pPr>
          </w:p>
          <w:p w14:paraId="40986DC2" w14:textId="77777777" w:rsidR="00B91181" w:rsidRDefault="00B91181" w:rsidP="000923C5">
            <w:pPr>
              <w:spacing w:after="0" w:line="240" w:lineRule="auto"/>
              <w:rPr>
                <w:rFonts w:cs="Arial"/>
                <w:color w:val="auto"/>
                <w:sz w:val="22"/>
                <w:szCs w:val="22"/>
              </w:rPr>
            </w:pPr>
          </w:p>
          <w:p w14:paraId="32B78252" w14:textId="77777777" w:rsidR="00B91181" w:rsidRDefault="00B91181" w:rsidP="000923C5">
            <w:pPr>
              <w:spacing w:after="0" w:line="240" w:lineRule="auto"/>
              <w:rPr>
                <w:rFonts w:cs="Arial"/>
                <w:color w:val="auto"/>
                <w:sz w:val="22"/>
                <w:szCs w:val="22"/>
              </w:rPr>
            </w:pPr>
          </w:p>
          <w:p w14:paraId="450F4B45" w14:textId="77777777" w:rsidR="00B91181" w:rsidRDefault="00B91181" w:rsidP="000923C5">
            <w:pPr>
              <w:spacing w:after="0" w:line="240" w:lineRule="auto"/>
              <w:rPr>
                <w:rFonts w:cs="Arial"/>
                <w:color w:val="auto"/>
                <w:sz w:val="22"/>
                <w:szCs w:val="22"/>
              </w:rPr>
            </w:pPr>
          </w:p>
          <w:p w14:paraId="76C77AD8" w14:textId="77777777" w:rsidR="00B91181" w:rsidRDefault="00B91181" w:rsidP="000923C5">
            <w:pPr>
              <w:spacing w:after="0" w:line="240" w:lineRule="auto"/>
              <w:rPr>
                <w:rFonts w:cs="Arial"/>
                <w:color w:val="auto"/>
                <w:sz w:val="22"/>
                <w:szCs w:val="22"/>
              </w:rPr>
            </w:pPr>
          </w:p>
          <w:p w14:paraId="5DC09612" w14:textId="77777777" w:rsidR="00B91181" w:rsidRDefault="00B91181" w:rsidP="000923C5">
            <w:pPr>
              <w:spacing w:after="0" w:line="240" w:lineRule="auto"/>
              <w:rPr>
                <w:rFonts w:cs="Arial"/>
                <w:color w:val="auto"/>
                <w:sz w:val="22"/>
                <w:szCs w:val="22"/>
              </w:rPr>
            </w:pPr>
          </w:p>
          <w:p w14:paraId="404A1611" w14:textId="77777777" w:rsidR="00B91181" w:rsidRDefault="00B91181" w:rsidP="000923C5">
            <w:pPr>
              <w:spacing w:after="0" w:line="240" w:lineRule="auto"/>
              <w:rPr>
                <w:rFonts w:cs="Arial"/>
                <w:color w:val="auto"/>
                <w:sz w:val="22"/>
                <w:szCs w:val="22"/>
              </w:rPr>
            </w:pPr>
          </w:p>
          <w:p w14:paraId="753D68BB" w14:textId="77777777" w:rsidR="00B91181" w:rsidRPr="00D608BB" w:rsidRDefault="00B91181" w:rsidP="000923C5">
            <w:pPr>
              <w:spacing w:after="0" w:line="240" w:lineRule="auto"/>
              <w:rPr>
                <w:rFonts w:cs="Arial"/>
                <w:color w:val="auto"/>
                <w:sz w:val="22"/>
                <w:szCs w:val="22"/>
              </w:rPr>
            </w:pPr>
          </w:p>
          <w:p w14:paraId="03958634" w14:textId="77777777" w:rsidR="000923C5" w:rsidRPr="00D608BB" w:rsidRDefault="000923C5" w:rsidP="000923C5">
            <w:pPr>
              <w:spacing w:after="0" w:line="240" w:lineRule="auto"/>
              <w:rPr>
                <w:rFonts w:cs="Arial"/>
                <w:color w:val="auto"/>
                <w:sz w:val="22"/>
                <w:szCs w:val="22"/>
              </w:rPr>
            </w:pPr>
            <w:r w:rsidRPr="00D608BB">
              <w:rPr>
                <w:rFonts w:cs="Arial"/>
                <w:b/>
                <w:color w:val="auto"/>
                <w:sz w:val="22"/>
                <w:szCs w:val="22"/>
              </w:rPr>
              <w:t>EXTENSION TARGETS - NAPLAN</w:t>
            </w:r>
            <w:r w:rsidRPr="00D608BB">
              <w:rPr>
                <w:rFonts w:cs="Arial"/>
                <w:color w:val="auto"/>
                <w:sz w:val="22"/>
                <w:szCs w:val="22"/>
              </w:rPr>
              <w:t xml:space="preserve">: </w:t>
            </w:r>
          </w:p>
          <w:p w14:paraId="76E170EC" w14:textId="42A271E6" w:rsidR="000923C5" w:rsidRPr="00D608BB" w:rsidRDefault="000923C5" w:rsidP="000923C5">
            <w:pPr>
              <w:spacing w:after="0" w:line="240" w:lineRule="auto"/>
              <w:rPr>
                <w:rFonts w:cs="Arial"/>
                <w:color w:val="auto"/>
                <w:sz w:val="22"/>
                <w:szCs w:val="22"/>
                <w:shd w:val="clear" w:color="auto" w:fill="FFFFFF"/>
              </w:rPr>
            </w:pPr>
            <w:r w:rsidRPr="00D608BB">
              <w:rPr>
                <w:rFonts w:cs="Arial"/>
                <w:color w:val="auto"/>
                <w:sz w:val="22"/>
                <w:szCs w:val="22"/>
              </w:rPr>
              <w:t>For the percentage of students achieving in the top 2 bands on NAPLAN (Gr 3 – bands 5 &amp; 6, Gr 5 – bands 7 &amp; 8) to be the following by 2019:</w:t>
            </w:r>
          </w:p>
          <w:p w14:paraId="41B60E63" w14:textId="77777777" w:rsidR="000923C5" w:rsidRPr="00D608BB" w:rsidRDefault="000923C5" w:rsidP="000923C5">
            <w:pPr>
              <w:spacing w:after="0" w:line="240" w:lineRule="auto"/>
              <w:rPr>
                <w:rFonts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984"/>
            </w:tblGrid>
            <w:tr w:rsidR="00D608BB" w:rsidRPr="00D608BB" w14:paraId="187F4C66" w14:textId="77777777" w:rsidTr="009A34DB">
              <w:trPr>
                <w:jc w:val="center"/>
              </w:trPr>
              <w:tc>
                <w:tcPr>
                  <w:tcW w:w="3165" w:type="dxa"/>
                </w:tcPr>
                <w:p w14:paraId="0052C12A" w14:textId="77777777" w:rsidR="000923C5" w:rsidRPr="00D608BB" w:rsidRDefault="000923C5" w:rsidP="009A34DB">
                  <w:pPr>
                    <w:tabs>
                      <w:tab w:val="center" w:pos="4153"/>
                      <w:tab w:val="right" w:pos="8306"/>
                    </w:tabs>
                    <w:spacing w:after="0" w:line="240" w:lineRule="auto"/>
                    <w:jc w:val="center"/>
                    <w:rPr>
                      <w:rFonts w:cs="Arial"/>
                      <w:b/>
                      <w:i/>
                      <w:color w:val="auto"/>
                      <w:sz w:val="22"/>
                      <w:szCs w:val="22"/>
                    </w:rPr>
                  </w:pPr>
                  <w:r w:rsidRPr="00D608BB">
                    <w:rPr>
                      <w:rFonts w:cs="Arial"/>
                      <w:b/>
                      <w:i/>
                      <w:color w:val="auto"/>
                      <w:sz w:val="22"/>
                      <w:szCs w:val="22"/>
                    </w:rPr>
                    <w:t>SUBJECT</w:t>
                  </w:r>
                </w:p>
              </w:tc>
              <w:tc>
                <w:tcPr>
                  <w:tcW w:w="1984" w:type="dxa"/>
                </w:tcPr>
                <w:p w14:paraId="01C90988" w14:textId="77777777" w:rsidR="000923C5" w:rsidRPr="00D608BB" w:rsidRDefault="000923C5" w:rsidP="009A34DB">
                  <w:pPr>
                    <w:tabs>
                      <w:tab w:val="center" w:pos="4153"/>
                      <w:tab w:val="right" w:pos="8306"/>
                    </w:tabs>
                    <w:spacing w:after="0" w:line="240" w:lineRule="auto"/>
                    <w:jc w:val="center"/>
                    <w:rPr>
                      <w:rFonts w:cs="Arial"/>
                      <w:b/>
                      <w:i/>
                      <w:color w:val="auto"/>
                      <w:sz w:val="22"/>
                      <w:szCs w:val="22"/>
                    </w:rPr>
                  </w:pPr>
                  <w:r w:rsidRPr="00D608BB">
                    <w:rPr>
                      <w:rFonts w:cs="Arial"/>
                      <w:b/>
                      <w:i/>
                      <w:color w:val="auto"/>
                      <w:sz w:val="22"/>
                      <w:szCs w:val="22"/>
                    </w:rPr>
                    <w:t>TARGET</w:t>
                  </w:r>
                </w:p>
              </w:tc>
            </w:tr>
            <w:tr w:rsidR="00D608BB" w:rsidRPr="00D608BB" w14:paraId="4E14AA03" w14:textId="77777777" w:rsidTr="009A34DB">
              <w:trPr>
                <w:jc w:val="center"/>
              </w:trPr>
              <w:tc>
                <w:tcPr>
                  <w:tcW w:w="3165" w:type="dxa"/>
                </w:tcPr>
                <w:p w14:paraId="66A2AA6D"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 xml:space="preserve">Reading </w:t>
                  </w:r>
                </w:p>
              </w:tc>
              <w:tc>
                <w:tcPr>
                  <w:tcW w:w="1984" w:type="dxa"/>
                </w:tcPr>
                <w:p w14:paraId="0970F932"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60%</w:t>
                  </w:r>
                </w:p>
              </w:tc>
            </w:tr>
            <w:tr w:rsidR="00D608BB" w:rsidRPr="00D608BB" w14:paraId="1C5AB5EE" w14:textId="77777777" w:rsidTr="009A34DB">
              <w:trPr>
                <w:jc w:val="center"/>
              </w:trPr>
              <w:tc>
                <w:tcPr>
                  <w:tcW w:w="3165" w:type="dxa"/>
                </w:tcPr>
                <w:p w14:paraId="09CB0D6F"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 xml:space="preserve">Writing </w:t>
                  </w:r>
                </w:p>
              </w:tc>
              <w:tc>
                <w:tcPr>
                  <w:tcW w:w="1984" w:type="dxa"/>
                </w:tcPr>
                <w:p w14:paraId="4DCF14B8"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45%</w:t>
                  </w:r>
                </w:p>
              </w:tc>
            </w:tr>
            <w:tr w:rsidR="00D608BB" w:rsidRPr="00D608BB" w14:paraId="79165535" w14:textId="77777777" w:rsidTr="009A34DB">
              <w:trPr>
                <w:jc w:val="center"/>
              </w:trPr>
              <w:tc>
                <w:tcPr>
                  <w:tcW w:w="3165" w:type="dxa"/>
                </w:tcPr>
                <w:p w14:paraId="5F023231"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Spelling</w:t>
                  </w:r>
                </w:p>
              </w:tc>
              <w:tc>
                <w:tcPr>
                  <w:tcW w:w="1984" w:type="dxa"/>
                </w:tcPr>
                <w:p w14:paraId="724C6D9F" w14:textId="35255F62"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45%</w:t>
                  </w:r>
                </w:p>
              </w:tc>
            </w:tr>
            <w:tr w:rsidR="00D608BB" w:rsidRPr="00D608BB" w14:paraId="06D6E406" w14:textId="77777777" w:rsidTr="009A34DB">
              <w:trPr>
                <w:jc w:val="center"/>
              </w:trPr>
              <w:tc>
                <w:tcPr>
                  <w:tcW w:w="3165" w:type="dxa"/>
                </w:tcPr>
                <w:p w14:paraId="68CFDA65"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 xml:space="preserve">Numeracy </w:t>
                  </w:r>
                </w:p>
              </w:tc>
              <w:tc>
                <w:tcPr>
                  <w:tcW w:w="1984" w:type="dxa"/>
                </w:tcPr>
                <w:p w14:paraId="08FA568C"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60%</w:t>
                  </w:r>
                </w:p>
              </w:tc>
            </w:tr>
            <w:tr w:rsidR="00D608BB" w:rsidRPr="00D608BB" w14:paraId="45CE42C6" w14:textId="77777777" w:rsidTr="009A34DB">
              <w:trPr>
                <w:jc w:val="center"/>
              </w:trPr>
              <w:tc>
                <w:tcPr>
                  <w:tcW w:w="3165" w:type="dxa"/>
                </w:tcPr>
                <w:p w14:paraId="7CF65F44" w14:textId="77777777" w:rsidR="000923C5" w:rsidRPr="00D608BB" w:rsidRDefault="000923C5" w:rsidP="009A34DB">
                  <w:pPr>
                    <w:tabs>
                      <w:tab w:val="center" w:pos="4153"/>
                      <w:tab w:val="right" w:pos="8306"/>
                    </w:tabs>
                    <w:spacing w:after="0" w:line="240" w:lineRule="auto"/>
                    <w:rPr>
                      <w:rFonts w:cs="Arial"/>
                      <w:color w:val="auto"/>
                      <w:sz w:val="22"/>
                      <w:szCs w:val="22"/>
                    </w:rPr>
                  </w:pPr>
                  <w:r w:rsidRPr="00D608BB">
                    <w:rPr>
                      <w:rFonts w:cs="Arial"/>
                      <w:color w:val="auto"/>
                      <w:sz w:val="22"/>
                      <w:szCs w:val="22"/>
                    </w:rPr>
                    <w:t>Grammar and Punctuation</w:t>
                  </w:r>
                </w:p>
              </w:tc>
              <w:tc>
                <w:tcPr>
                  <w:tcW w:w="1984" w:type="dxa"/>
                </w:tcPr>
                <w:p w14:paraId="12B1B089" w14:textId="77777777" w:rsidR="000923C5" w:rsidRPr="00D608BB" w:rsidRDefault="000923C5" w:rsidP="009A34DB">
                  <w:pPr>
                    <w:tabs>
                      <w:tab w:val="center" w:pos="4153"/>
                      <w:tab w:val="right" w:pos="8306"/>
                    </w:tabs>
                    <w:spacing w:after="0" w:line="240" w:lineRule="auto"/>
                    <w:jc w:val="center"/>
                    <w:rPr>
                      <w:rFonts w:cs="Arial"/>
                      <w:color w:val="auto"/>
                      <w:sz w:val="22"/>
                      <w:szCs w:val="22"/>
                    </w:rPr>
                  </w:pPr>
                  <w:r w:rsidRPr="00D608BB">
                    <w:rPr>
                      <w:rFonts w:cs="Arial"/>
                      <w:color w:val="auto"/>
                      <w:sz w:val="22"/>
                      <w:szCs w:val="22"/>
                    </w:rPr>
                    <w:t>60%</w:t>
                  </w:r>
                </w:p>
              </w:tc>
            </w:tr>
          </w:tbl>
          <w:p w14:paraId="1C00E602" w14:textId="77777777" w:rsidR="000923C5" w:rsidRPr="00D608BB" w:rsidRDefault="000923C5" w:rsidP="000923C5">
            <w:pPr>
              <w:spacing w:after="0" w:line="240" w:lineRule="auto"/>
              <w:rPr>
                <w:rFonts w:cs="Arial"/>
                <w:color w:val="auto"/>
                <w:sz w:val="22"/>
                <w:szCs w:val="22"/>
              </w:rPr>
            </w:pPr>
          </w:p>
          <w:p w14:paraId="6984AB7F" w14:textId="77777777" w:rsidR="000923C5" w:rsidRPr="00D608BB" w:rsidRDefault="000923C5" w:rsidP="000923C5">
            <w:pPr>
              <w:tabs>
                <w:tab w:val="left" w:pos="5536"/>
              </w:tabs>
              <w:spacing w:after="0" w:line="240" w:lineRule="auto"/>
              <w:rPr>
                <w:rFonts w:cs="Arial"/>
                <w:b/>
                <w:color w:val="auto"/>
                <w:sz w:val="22"/>
                <w:szCs w:val="22"/>
              </w:rPr>
            </w:pPr>
            <w:r w:rsidRPr="00D608BB">
              <w:rPr>
                <w:rFonts w:cs="Arial"/>
                <w:b/>
                <w:color w:val="auto"/>
                <w:sz w:val="22"/>
                <w:szCs w:val="22"/>
              </w:rPr>
              <w:t>VALUE ADDED NAPLAN</w:t>
            </w:r>
          </w:p>
          <w:p w14:paraId="4BCA606C" w14:textId="085D6FC5" w:rsidR="000923C5" w:rsidRPr="00D608BB" w:rsidRDefault="000923C5" w:rsidP="000923C5">
            <w:pPr>
              <w:tabs>
                <w:tab w:val="left" w:pos="5536"/>
              </w:tabs>
              <w:spacing w:after="0" w:line="240" w:lineRule="auto"/>
              <w:rPr>
                <w:rFonts w:cs="Arial"/>
                <w:color w:val="auto"/>
                <w:sz w:val="22"/>
                <w:szCs w:val="22"/>
              </w:rPr>
            </w:pPr>
            <w:r w:rsidRPr="00D608BB">
              <w:rPr>
                <w:rFonts w:cs="Arial"/>
                <w:color w:val="auto"/>
                <w:sz w:val="22"/>
                <w:szCs w:val="22"/>
              </w:rPr>
              <w:t>For growth in all of the dimensions measured to be above the state average.</w:t>
            </w:r>
          </w:p>
          <w:p w14:paraId="30B0442E" w14:textId="77777777" w:rsidR="000923C5" w:rsidRPr="00D608BB" w:rsidRDefault="000923C5" w:rsidP="000923C5">
            <w:pPr>
              <w:tabs>
                <w:tab w:val="left" w:pos="5536"/>
              </w:tabs>
              <w:spacing w:after="0" w:line="240" w:lineRule="auto"/>
              <w:rPr>
                <w:rFonts w:cs="Arial"/>
                <w:b/>
                <w:color w:val="auto"/>
                <w:sz w:val="22"/>
                <w:szCs w:val="22"/>
              </w:rPr>
            </w:pPr>
          </w:p>
          <w:p w14:paraId="75346090" w14:textId="77777777" w:rsidR="000923C5" w:rsidRPr="00D608BB" w:rsidRDefault="000923C5" w:rsidP="000923C5">
            <w:pPr>
              <w:tabs>
                <w:tab w:val="left" w:pos="5536"/>
              </w:tabs>
              <w:spacing w:after="0" w:line="240" w:lineRule="auto"/>
              <w:rPr>
                <w:rFonts w:cs="Arial"/>
                <w:b/>
                <w:color w:val="auto"/>
                <w:sz w:val="22"/>
                <w:szCs w:val="22"/>
              </w:rPr>
            </w:pPr>
            <w:r w:rsidRPr="00D608BB">
              <w:rPr>
                <w:rFonts w:cs="Arial"/>
                <w:b/>
                <w:color w:val="auto"/>
                <w:sz w:val="22"/>
                <w:szCs w:val="22"/>
              </w:rPr>
              <w:t>SFO</w:t>
            </w:r>
          </w:p>
          <w:p w14:paraId="75697BEE" w14:textId="77777777" w:rsidR="000923C5" w:rsidRPr="00D608BB" w:rsidRDefault="000923C5" w:rsidP="000923C5">
            <w:pPr>
              <w:tabs>
                <w:tab w:val="left" w:pos="5536"/>
              </w:tabs>
              <w:spacing w:after="0" w:line="240" w:lineRule="auto"/>
              <w:rPr>
                <w:rFonts w:cs="Arial"/>
                <w:color w:val="auto"/>
                <w:sz w:val="22"/>
                <w:szCs w:val="22"/>
              </w:rPr>
            </w:pPr>
            <w:r w:rsidRPr="00D608BB">
              <w:rPr>
                <w:rFonts w:cs="Arial"/>
                <w:color w:val="auto"/>
                <w:sz w:val="22"/>
                <w:szCs w:val="22"/>
              </w:rPr>
              <w:t>For all school mean percentiles to be above our SFO percentile range in every area of literacy and numeracy</w:t>
            </w:r>
          </w:p>
          <w:p w14:paraId="57C19F68" w14:textId="77777777" w:rsidR="00B7460E" w:rsidRPr="00D608BB" w:rsidRDefault="00B7460E" w:rsidP="00844F73">
            <w:pPr>
              <w:spacing w:after="0" w:line="240" w:lineRule="auto"/>
              <w:rPr>
                <w:rFonts w:cs="Arial"/>
                <w:color w:val="auto"/>
                <w:sz w:val="22"/>
                <w:szCs w:val="22"/>
              </w:rPr>
            </w:pPr>
          </w:p>
        </w:tc>
        <w:tc>
          <w:tcPr>
            <w:tcW w:w="5670" w:type="dxa"/>
            <w:vMerge/>
            <w:tcBorders>
              <w:left w:val="single" w:sz="24" w:space="0" w:color="auto"/>
            </w:tcBorders>
            <w:shd w:val="clear" w:color="auto" w:fill="auto"/>
          </w:tcPr>
          <w:p w14:paraId="3A0D3611" w14:textId="77777777" w:rsidR="00B7460E" w:rsidRPr="00D608BB" w:rsidRDefault="00B7460E" w:rsidP="00844F73">
            <w:pPr>
              <w:spacing w:after="0" w:line="240" w:lineRule="auto"/>
              <w:rPr>
                <w:rFonts w:cs="Arial"/>
                <w:color w:val="auto"/>
                <w:sz w:val="22"/>
                <w:szCs w:val="22"/>
              </w:rPr>
            </w:pPr>
          </w:p>
        </w:tc>
      </w:tr>
      <w:tr w:rsidR="00D608BB" w:rsidRPr="00D608BB" w14:paraId="442A345E" w14:textId="77777777" w:rsidTr="00844F73">
        <w:tc>
          <w:tcPr>
            <w:tcW w:w="3652" w:type="dxa"/>
            <w:tcBorders>
              <w:top w:val="single" w:sz="18" w:space="0" w:color="auto"/>
            </w:tcBorders>
            <w:shd w:val="clear" w:color="auto" w:fill="D9D9D9"/>
          </w:tcPr>
          <w:p w14:paraId="72F577E9" w14:textId="77777777" w:rsidR="00D60367" w:rsidRPr="00D608BB" w:rsidRDefault="00D60367" w:rsidP="00844F73">
            <w:pPr>
              <w:spacing w:after="0" w:line="240" w:lineRule="auto"/>
              <w:rPr>
                <w:rFonts w:ascii="Verdana" w:hAnsi="Verdana"/>
                <w:color w:val="auto"/>
                <w:sz w:val="22"/>
                <w:szCs w:val="22"/>
              </w:rPr>
            </w:pPr>
          </w:p>
        </w:tc>
        <w:tc>
          <w:tcPr>
            <w:tcW w:w="5670" w:type="dxa"/>
            <w:tcBorders>
              <w:top w:val="single" w:sz="18" w:space="0" w:color="auto"/>
            </w:tcBorders>
            <w:shd w:val="clear" w:color="auto" w:fill="D9D9D9"/>
          </w:tcPr>
          <w:p w14:paraId="4E060D1F" w14:textId="77777777" w:rsidR="00D60367" w:rsidRPr="00D608BB" w:rsidRDefault="00B7460E" w:rsidP="00844F73">
            <w:pPr>
              <w:spacing w:after="0" w:line="240" w:lineRule="auto"/>
              <w:rPr>
                <w:rFonts w:ascii="Verdana" w:hAnsi="Verdana"/>
                <w:b/>
                <w:color w:val="auto"/>
                <w:sz w:val="22"/>
                <w:szCs w:val="22"/>
              </w:rPr>
            </w:pPr>
            <w:r w:rsidRPr="00D608BB">
              <w:rPr>
                <w:rFonts w:ascii="Verdana" w:hAnsi="Verdana"/>
                <w:b/>
                <w:color w:val="auto"/>
                <w:sz w:val="22"/>
                <w:szCs w:val="22"/>
              </w:rPr>
              <w:t>Actions</w:t>
            </w:r>
          </w:p>
          <w:p w14:paraId="59323241" w14:textId="6F2D87CA" w:rsidR="00B7460E" w:rsidRPr="00D608BB" w:rsidRDefault="00B7460E" w:rsidP="00844F73">
            <w:pPr>
              <w:spacing w:after="0" w:line="240" w:lineRule="auto"/>
              <w:rPr>
                <w:rFonts w:ascii="Verdana" w:hAnsi="Verdana"/>
                <w:color w:val="auto"/>
                <w:sz w:val="22"/>
                <w:szCs w:val="22"/>
              </w:rPr>
            </w:pPr>
          </w:p>
        </w:tc>
        <w:tc>
          <w:tcPr>
            <w:tcW w:w="5670" w:type="dxa"/>
            <w:tcBorders>
              <w:top w:val="single" w:sz="18" w:space="0" w:color="auto"/>
            </w:tcBorders>
            <w:shd w:val="clear" w:color="auto" w:fill="D9D9D9"/>
          </w:tcPr>
          <w:p w14:paraId="75BED934" w14:textId="77777777" w:rsidR="00D60367" w:rsidRPr="00D608BB" w:rsidRDefault="00B7460E" w:rsidP="00844F73">
            <w:pPr>
              <w:spacing w:after="0" w:line="240" w:lineRule="auto"/>
              <w:rPr>
                <w:rFonts w:ascii="Verdana" w:hAnsi="Verdana"/>
                <w:b/>
                <w:color w:val="auto"/>
                <w:sz w:val="22"/>
                <w:szCs w:val="22"/>
              </w:rPr>
            </w:pPr>
            <w:r w:rsidRPr="00D608BB">
              <w:rPr>
                <w:rFonts w:ascii="Verdana" w:hAnsi="Verdana"/>
                <w:b/>
                <w:color w:val="auto"/>
                <w:sz w:val="22"/>
                <w:szCs w:val="22"/>
              </w:rPr>
              <w:t>Success criteria</w:t>
            </w:r>
          </w:p>
          <w:p w14:paraId="359F87D1" w14:textId="40BF4ECA" w:rsidR="00B7460E" w:rsidRPr="00D608BB" w:rsidRDefault="00B7460E" w:rsidP="00844F73">
            <w:pPr>
              <w:spacing w:after="0" w:line="240" w:lineRule="auto"/>
              <w:rPr>
                <w:rFonts w:ascii="Verdana" w:hAnsi="Verdana"/>
                <w:color w:val="auto"/>
                <w:sz w:val="22"/>
                <w:szCs w:val="22"/>
              </w:rPr>
            </w:pPr>
          </w:p>
        </w:tc>
      </w:tr>
      <w:tr w:rsidR="00D608BB" w:rsidRPr="00D608BB" w14:paraId="5C5789F1" w14:textId="77777777" w:rsidTr="00844F73">
        <w:tc>
          <w:tcPr>
            <w:tcW w:w="3652" w:type="dxa"/>
            <w:shd w:val="clear" w:color="auto" w:fill="D9D9D9"/>
          </w:tcPr>
          <w:p w14:paraId="2227D304" w14:textId="77777777" w:rsidR="00D60367" w:rsidRPr="00D608BB" w:rsidRDefault="00B7460E" w:rsidP="00844F73">
            <w:pPr>
              <w:spacing w:after="0" w:line="240" w:lineRule="auto"/>
              <w:rPr>
                <w:rFonts w:ascii="Verdana" w:hAnsi="Verdana"/>
                <w:b/>
                <w:color w:val="auto"/>
                <w:sz w:val="22"/>
                <w:szCs w:val="22"/>
              </w:rPr>
            </w:pPr>
            <w:r w:rsidRPr="00D608BB">
              <w:rPr>
                <w:rFonts w:ascii="Verdana" w:hAnsi="Verdana"/>
                <w:b/>
                <w:color w:val="auto"/>
                <w:sz w:val="22"/>
                <w:szCs w:val="22"/>
              </w:rPr>
              <w:t>Year 1</w:t>
            </w:r>
          </w:p>
          <w:p w14:paraId="6CD70443" w14:textId="77777777" w:rsidR="00B7460E" w:rsidRPr="00D608BB" w:rsidRDefault="00B7460E" w:rsidP="00844F73">
            <w:pPr>
              <w:spacing w:after="0" w:line="240" w:lineRule="auto"/>
              <w:rPr>
                <w:rFonts w:ascii="Verdana" w:hAnsi="Verdana"/>
                <w:b/>
                <w:color w:val="auto"/>
                <w:sz w:val="22"/>
                <w:szCs w:val="22"/>
              </w:rPr>
            </w:pPr>
          </w:p>
        </w:tc>
        <w:tc>
          <w:tcPr>
            <w:tcW w:w="5670" w:type="dxa"/>
            <w:shd w:val="clear" w:color="auto" w:fill="auto"/>
          </w:tcPr>
          <w:p w14:paraId="0FCB66F1" w14:textId="705BF098" w:rsidR="00D60367" w:rsidRPr="00D608BB" w:rsidRDefault="009562AE" w:rsidP="00844F73">
            <w:pPr>
              <w:numPr>
                <w:ilvl w:val="0"/>
                <w:numId w:val="23"/>
              </w:numPr>
              <w:spacing w:after="0" w:line="240" w:lineRule="auto"/>
              <w:rPr>
                <w:rFonts w:cs="Arial"/>
                <w:color w:val="auto"/>
                <w:sz w:val="22"/>
                <w:szCs w:val="22"/>
              </w:rPr>
            </w:pPr>
            <w:r w:rsidRPr="00D608BB">
              <w:rPr>
                <w:rFonts w:cs="Arial"/>
                <w:color w:val="auto"/>
                <w:sz w:val="22"/>
                <w:szCs w:val="22"/>
              </w:rPr>
              <w:t xml:space="preserve">Align current school curriculum with the Victorian Curriculum. </w:t>
            </w:r>
          </w:p>
          <w:p w14:paraId="389F39F0" w14:textId="77EF8891" w:rsidR="00AA560D" w:rsidRPr="00D608BB" w:rsidRDefault="00403D67" w:rsidP="00AA560D">
            <w:pPr>
              <w:numPr>
                <w:ilvl w:val="0"/>
                <w:numId w:val="23"/>
              </w:numPr>
              <w:spacing w:after="0" w:line="240" w:lineRule="auto"/>
              <w:rPr>
                <w:rFonts w:cs="Arial"/>
                <w:color w:val="auto"/>
                <w:sz w:val="22"/>
                <w:szCs w:val="22"/>
              </w:rPr>
            </w:pPr>
            <w:r w:rsidRPr="00D608BB">
              <w:rPr>
                <w:rFonts w:cs="Arial"/>
                <w:color w:val="auto"/>
                <w:sz w:val="22"/>
                <w:szCs w:val="22"/>
              </w:rPr>
              <w:t>Professional learning for staff around</w:t>
            </w:r>
            <w:r w:rsidR="009562AE" w:rsidRPr="00D608BB">
              <w:rPr>
                <w:rFonts w:cs="Arial"/>
                <w:color w:val="auto"/>
                <w:sz w:val="22"/>
                <w:szCs w:val="22"/>
              </w:rPr>
              <w:t xml:space="preserve"> the ‘critical and creative’ </w:t>
            </w:r>
            <w:r w:rsidR="00AA560D" w:rsidRPr="00D608BB">
              <w:rPr>
                <w:rFonts w:cs="Arial"/>
                <w:color w:val="auto"/>
                <w:sz w:val="22"/>
                <w:szCs w:val="22"/>
              </w:rPr>
              <w:t>capability in the Victorian Curriculum</w:t>
            </w:r>
          </w:p>
          <w:p w14:paraId="42F9F6F3" w14:textId="54C91D28" w:rsidR="00AA560D" w:rsidRPr="00D608BB" w:rsidRDefault="00AA560D" w:rsidP="00AA560D">
            <w:pPr>
              <w:numPr>
                <w:ilvl w:val="0"/>
                <w:numId w:val="23"/>
              </w:numPr>
              <w:spacing w:after="0" w:line="240" w:lineRule="auto"/>
              <w:rPr>
                <w:rFonts w:cs="Arial"/>
                <w:color w:val="auto"/>
                <w:sz w:val="22"/>
                <w:szCs w:val="22"/>
              </w:rPr>
            </w:pPr>
            <w:r w:rsidRPr="00D608BB">
              <w:rPr>
                <w:rFonts w:cs="Arial"/>
                <w:color w:val="auto"/>
                <w:sz w:val="22"/>
                <w:szCs w:val="22"/>
              </w:rPr>
              <w:t xml:space="preserve">Continue to scope and sequence key domains of the curriculum </w:t>
            </w:r>
            <w:r w:rsidR="00403D67" w:rsidRPr="00D608BB">
              <w:rPr>
                <w:rFonts w:cs="Arial"/>
                <w:color w:val="auto"/>
                <w:sz w:val="22"/>
                <w:szCs w:val="22"/>
              </w:rPr>
              <w:t xml:space="preserve">outside of literacy, numeracy, history and science. </w:t>
            </w:r>
          </w:p>
          <w:p w14:paraId="766250E7" w14:textId="3045FBF7" w:rsidR="00AA560D" w:rsidRPr="00D608BB" w:rsidRDefault="00403D67" w:rsidP="00AA560D">
            <w:pPr>
              <w:numPr>
                <w:ilvl w:val="0"/>
                <w:numId w:val="23"/>
              </w:numPr>
              <w:spacing w:after="0" w:line="240" w:lineRule="auto"/>
              <w:rPr>
                <w:rFonts w:cs="Arial"/>
                <w:color w:val="auto"/>
                <w:sz w:val="22"/>
                <w:szCs w:val="22"/>
              </w:rPr>
            </w:pPr>
            <w:r w:rsidRPr="00D608BB">
              <w:rPr>
                <w:rFonts w:cs="Arial"/>
                <w:color w:val="auto"/>
                <w:sz w:val="22"/>
                <w:szCs w:val="22"/>
              </w:rPr>
              <w:t xml:space="preserve">Build in the teaching of </w:t>
            </w:r>
            <w:r w:rsidR="00AA560D" w:rsidRPr="00D608BB">
              <w:rPr>
                <w:rFonts w:cs="Arial"/>
                <w:color w:val="auto"/>
                <w:sz w:val="22"/>
                <w:szCs w:val="22"/>
              </w:rPr>
              <w:t>fundamental m</w:t>
            </w:r>
            <w:r w:rsidRPr="00D608BB">
              <w:rPr>
                <w:rFonts w:cs="Arial"/>
                <w:color w:val="auto"/>
                <w:sz w:val="22"/>
                <w:szCs w:val="22"/>
              </w:rPr>
              <w:t>otor skills into the school’s curriculum</w:t>
            </w:r>
            <w:r w:rsidR="00AA560D" w:rsidRPr="00D608BB">
              <w:rPr>
                <w:rFonts w:cs="Arial"/>
                <w:color w:val="auto"/>
                <w:sz w:val="22"/>
                <w:szCs w:val="22"/>
              </w:rPr>
              <w:t xml:space="preserve">. </w:t>
            </w:r>
          </w:p>
          <w:p w14:paraId="0AD02CCE" w14:textId="5EB2023C" w:rsidR="00AA560D" w:rsidRPr="00D608BB" w:rsidRDefault="00AA560D" w:rsidP="00AA560D">
            <w:pPr>
              <w:numPr>
                <w:ilvl w:val="0"/>
                <w:numId w:val="23"/>
              </w:numPr>
              <w:spacing w:after="0" w:line="240" w:lineRule="auto"/>
              <w:rPr>
                <w:rFonts w:cs="Arial"/>
                <w:color w:val="auto"/>
                <w:sz w:val="22"/>
                <w:szCs w:val="22"/>
              </w:rPr>
            </w:pPr>
            <w:r w:rsidRPr="00D608BB">
              <w:rPr>
                <w:rFonts w:cs="Arial"/>
                <w:color w:val="auto"/>
                <w:sz w:val="22"/>
                <w:szCs w:val="22"/>
              </w:rPr>
              <w:t xml:space="preserve">Align </w:t>
            </w:r>
            <w:r w:rsidR="00403D67" w:rsidRPr="00D608BB">
              <w:rPr>
                <w:rFonts w:cs="Arial"/>
                <w:color w:val="auto"/>
                <w:sz w:val="22"/>
                <w:szCs w:val="22"/>
              </w:rPr>
              <w:t>electives</w:t>
            </w:r>
            <w:r w:rsidR="000411F8" w:rsidRPr="00D608BB">
              <w:rPr>
                <w:rFonts w:cs="Arial"/>
                <w:color w:val="auto"/>
                <w:sz w:val="22"/>
                <w:szCs w:val="22"/>
              </w:rPr>
              <w:t xml:space="preserve">, </w:t>
            </w:r>
            <w:r w:rsidR="00403D67" w:rsidRPr="00D608BB">
              <w:rPr>
                <w:rFonts w:cs="Arial"/>
                <w:color w:val="auto"/>
                <w:sz w:val="22"/>
                <w:szCs w:val="22"/>
              </w:rPr>
              <w:t xml:space="preserve">specialist programs </w:t>
            </w:r>
            <w:r w:rsidR="000411F8" w:rsidRPr="00D608BB">
              <w:rPr>
                <w:rFonts w:cs="Arial"/>
                <w:color w:val="auto"/>
                <w:sz w:val="22"/>
                <w:szCs w:val="22"/>
              </w:rPr>
              <w:t xml:space="preserve">and </w:t>
            </w:r>
            <w:r w:rsidR="00A706C8" w:rsidRPr="00D608BB">
              <w:rPr>
                <w:rFonts w:cs="Arial"/>
                <w:color w:val="auto"/>
                <w:sz w:val="22"/>
                <w:szCs w:val="22"/>
              </w:rPr>
              <w:t xml:space="preserve">the Victorian Curriculum. </w:t>
            </w:r>
          </w:p>
          <w:p w14:paraId="7913E1F3" w14:textId="46AEFAFC" w:rsidR="00AA560D" w:rsidRPr="00D608BB" w:rsidRDefault="00AA6663" w:rsidP="00844F73">
            <w:pPr>
              <w:numPr>
                <w:ilvl w:val="0"/>
                <w:numId w:val="23"/>
              </w:numPr>
              <w:spacing w:after="0" w:line="240" w:lineRule="auto"/>
              <w:rPr>
                <w:rFonts w:cs="Arial"/>
                <w:color w:val="auto"/>
                <w:sz w:val="22"/>
                <w:szCs w:val="22"/>
              </w:rPr>
            </w:pPr>
            <w:r w:rsidRPr="00D608BB">
              <w:rPr>
                <w:rFonts w:cs="Arial"/>
                <w:color w:val="auto"/>
                <w:sz w:val="22"/>
                <w:szCs w:val="22"/>
              </w:rPr>
              <w:lastRenderedPageBreak/>
              <w:t>Coaching to continue in relation to literacy and numeracy.</w:t>
            </w:r>
          </w:p>
          <w:p w14:paraId="0938F4E9" w14:textId="416B9280" w:rsidR="00B7460E" w:rsidRPr="00D608BB" w:rsidRDefault="009562AE" w:rsidP="00844F73">
            <w:pPr>
              <w:numPr>
                <w:ilvl w:val="0"/>
                <w:numId w:val="23"/>
              </w:numPr>
              <w:spacing w:after="0" w:line="240" w:lineRule="auto"/>
              <w:rPr>
                <w:rFonts w:cs="Arial"/>
                <w:color w:val="auto"/>
                <w:sz w:val="22"/>
                <w:szCs w:val="22"/>
              </w:rPr>
            </w:pPr>
            <w:r w:rsidRPr="00D608BB">
              <w:rPr>
                <w:rFonts w:cs="Arial"/>
                <w:color w:val="auto"/>
                <w:sz w:val="22"/>
                <w:szCs w:val="22"/>
              </w:rPr>
              <w:t xml:space="preserve">In literacy </w:t>
            </w:r>
            <w:r w:rsidR="00927FA4" w:rsidRPr="00D608BB">
              <w:rPr>
                <w:rFonts w:cs="Arial"/>
                <w:color w:val="auto"/>
                <w:sz w:val="22"/>
                <w:szCs w:val="22"/>
              </w:rPr>
              <w:t xml:space="preserve">a </w:t>
            </w:r>
            <w:r w:rsidRPr="00D608BB">
              <w:rPr>
                <w:rFonts w:cs="Arial"/>
                <w:color w:val="auto"/>
                <w:sz w:val="22"/>
                <w:szCs w:val="22"/>
              </w:rPr>
              <w:t>focus on vocabulary and inquiry</w:t>
            </w:r>
            <w:r w:rsidR="00927FA4" w:rsidRPr="00D608BB">
              <w:rPr>
                <w:rFonts w:cs="Arial"/>
                <w:color w:val="auto"/>
                <w:sz w:val="22"/>
                <w:szCs w:val="22"/>
              </w:rPr>
              <w:t xml:space="preserve"> for staff professional learning</w:t>
            </w:r>
            <w:r w:rsidRPr="00D608BB">
              <w:rPr>
                <w:rFonts w:cs="Arial"/>
                <w:color w:val="auto"/>
                <w:sz w:val="22"/>
                <w:szCs w:val="22"/>
              </w:rPr>
              <w:t>.</w:t>
            </w:r>
          </w:p>
          <w:p w14:paraId="65AE5085" w14:textId="428A223B" w:rsidR="009562AE" w:rsidRPr="00D608BB" w:rsidRDefault="009562AE" w:rsidP="00844F73">
            <w:pPr>
              <w:numPr>
                <w:ilvl w:val="0"/>
                <w:numId w:val="23"/>
              </w:numPr>
              <w:spacing w:after="0" w:line="240" w:lineRule="auto"/>
              <w:rPr>
                <w:rFonts w:cs="Arial"/>
                <w:color w:val="auto"/>
                <w:sz w:val="22"/>
                <w:szCs w:val="22"/>
              </w:rPr>
            </w:pPr>
            <w:r w:rsidRPr="00D608BB">
              <w:rPr>
                <w:rFonts w:cs="Arial"/>
                <w:color w:val="auto"/>
                <w:sz w:val="22"/>
                <w:szCs w:val="22"/>
              </w:rPr>
              <w:t>Implement Google Classroom for units of work across the school</w:t>
            </w:r>
            <w:r w:rsidR="00927FA4" w:rsidRPr="00D608BB">
              <w:rPr>
                <w:rFonts w:cs="Arial"/>
                <w:color w:val="auto"/>
                <w:sz w:val="22"/>
                <w:szCs w:val="22"/>
              </w:rPr>
              <w:t>.</w:t>
            </w:r>
          </w:p>
          <w:p w14:paraId="286ABC93" w14:textId="6F56385C" w:rsidR="00B7460E" w:rsidRPr="00D608BB" w:rsidRDefault="009562AE" w:rsidP="00844F73">
            <w:pPr>
              <w:numPr>
                <w:ilvl w:val="0"/>
                <w:numId w:val="23"/>
              </w:numPr>
              <w:spacing w:after="0" w:line="240" w:lineRule="auto"/>
              <w:rPr>
                <w:rFonts w:cs="Arial"/>
                <w:color w:val="auto"/>
                <w:sz w:val="22"/>
                <w:szCs w:val="22"/>
              </w:rPr>
            </w:pPr>
            <w:r w:rsidRPr="00D608BB">
              <w:rPr>
                <w:rFonts w:cs="Arial"/>
                <w:color w:val="auto"/>
                <w:sz w:val="22"/>
                <w:szCs w:val="22"/>
              </w:rPr>
              <w:t>In numeracy focus on problem solving and continue our study group around Linda Gojack’s text.</w:t>
            </w:r>
          </w:p>
          <w:p w14:paraId="695CF743" w14:textId="59BD017B" w:rsidR="009562AE" w:rsidRPr="00D608BB" w:rsidRDefault="009562AE" w:rsidP="00844F73">
            <w:pPr>
              <w:numPr>
                <w:ilvl w:val="0"/>
                <w:numId w:val="23"/>
              </w:numPr>
              <w:spacing w:after="0" w:line="240" w:lineRule="auto"/>
              <w:rPr>
                <w:rFonts w:cs="Arial"/>
                <w:color w:val="auto"/>
                <w:sz w:val="22"/>
                <w:szCs w:val="22"/>
              </w:rPr>
            </w:pPr>
            <w:r w:rsidRPr="00D608BB">
              <w:rPr>
                <w:rFonts w:cs="Arial"/>
                <w:color w:val="auto"/>
                <w:sz w:val="22"/>
                <w:szCs w:val="22"/>
              </w:rPr>
              <w:t>Implement the Japanese professional development process of lesson study.</w:t>
            </w:r>
          </w:p>
          <w:p w14:paraId="26E317E0" w14:textId="189A124E" w:rsidR="005C7B57" w:rsidRPr="00D608BB" w:rsidRDefault="005C7B57" w:rsidP="00844F73">
            <w:pPr>
              <w:numPr>
                <w:ilvl w:val="0"/>
                <w:numId w:val="23"/>
              </w:numPr>
              <w:spacing w:after="0" w:line="240" w:lineRule="auto"/>
              <w:rPr>
                <w:rFonts w:cs="Arial"/>
                <w:color w:val="auto"/>
                <w:sz w:val="22"/>
                <w:szCs w:val="22"/>
              </w:rPr>
            </w:pPr>
            <w:r w:rsidRPr="00D608BB">
              <w:rPr>
                <w:rFonts w:cs="Arial"/>
                <w:color w:val="auto"/>
                <w:sz w:val="22"/>
                <w:szCs w:val="22"/>
              </w:rPr>
              <w:t xml:space="preserve">Continue videoing of practice to: embed teacher reflection, capture exemplary teaching, and </w:t>
            </w:r>
            <w:r w:rsidR="00927FA4" w:rsidRPr="00D608BB">
              <w:rPr>
                <w:rFonts w:cs="Arial"/>
                <w:color w:val="auto"/>
                <w:sz w:val="22"/>
                <w:szCs w:val="22"/>
              </w:rPr>
              <w:t>ensuring</w:t>
            </w:r>
            <w:r w:rsidRPr="00D608BB">
              <w:rPr>
                <w:rFonts w:cs="Arial"/>
                <w:color w:val="auto"/>
                <w:sz w:val="22"/>
                <w:szCs w:val="22"/>
              </w:rPr>
              <w:t xml:space="preserve"> consistency of instruction across the school.</w:t>
            </w:r>
          </w:p>
          <w:p w14:paraId="207AC282" w14:textId="2E97B00F" w:rsidR="005C7B57" w:rsidRPr="00D608BB" w:rsidRDefault="005C7B57" w:rsidP="00844F73">
            <w:pPr>
              <w:numPr>
                <w:ilvl w:val="0"/>
                <w:numId w:val="23"/>
              </w:numPr>
              <w:spacing w:after="0" w:line="240" w:lineRule="auto"/>
              <w:rPr>
                <w:rFonts w:cs="Arial"/>
                <w:color w:val="auto"/>
                <w:sz w:val="22"/>
                <w:szCs w:val="22"/>
              </w:rPr>
            </w:pPr>
            <w:r w:rsidRPr="00D608BB">
              <w:rPr>
                <w:rFonts w:cs="Arial"/>
                <w:color w:val="auto"/>
                <w:sz w:val="22"/>
                <w:szCs w:val="22"/>
              </w:rPr>
              <w:t>Revisit the school’s assessment schedule to ensure that assessments provide the most valuable information for all students and in particular higher achieving students.</w:t>
            </w:r>
          </w:p>
          <w:p w14:paraId="2321BBF5" w14:textId="60346D1C" w:rsidR="00C02586" w:rsidRPr="00D608BB" w:rsidRDefault="00C02586" w:rsidP="00844F73">
            <w:pPr>
              <w:numPr>
                <w:ilvl w:val="0"/>
                <w:numId w:val="23"/>
              </w:numPr>
              <w:spacing w:after="0" w:line="240" w:lineRule="auto"/>
              <w:rPr>
                <w:rFonts w:cs="Arial"/>
                <w:color w:val="auto"/>
                <w:sz w:val="22"/>
                <w:szCs w:val="22"/>
              </w:rPr>
            </w:pPr>
            <w:r w:rsidRPr="00D608BB">
              <w:rPr>
                <w:rFonts w:cs="Arial"/>
                <w:color w:val="auto"/>
                <w:sz w:val="22"/>
                <w:szCs w:val="22"/>
              </w:rPr>
              <w:t>Refine the whole school data spreadsheet to ensure efficiency and relevance.</w:t>
            </w:r>
          </w:p>
          <w:p w14:paraId="22AB90DA" w14:textId="2AE0B4AB" w:rsidR="00F6439A" w:rsidRPr="00D608BB" w:rsidRDefault="00F6439A" w:rsidP="00844F73">
            <w:pPr>
              <w:numPr>
                <w:ilvl w:val="0"/>
                <w:numId w:val="23"/>
              </w:numPr>
              <w:spacing w:after="0" w:line="240" w:lineRule="auto"/>
              <w:rPr>
                <w:rFonts w:cs="Arial"/>
                <w:color w:val="auto"/>
                <w:sz w:val="22"/>
                <w:szCs w:val="22"/>
              </w:rPr>
            </w:pPr>
            <w:r w:rsidRPr="00D608BB">
              <w:rPr>
                <w:rFonts w:cs="Arial"/>
                <w:color w:val="auto"/>
                <w:sz w:val="22"/>
                <w:szCs w:val="22"/>
              </w:rPr>
              <w:t>Celebration of data to continue at every opportunity.</w:t>
            </w:r>
          </w:p>
          <w:p w14:paraId="0DB765BF" w14:textId="77777777" w:rsidR="00AA560D" w:rsidRPr="00D608BB" w:rsidRDefault="009562AE" w:rsidP="00AA560D">
            <w:pPr>
              <w:numPr>
                <w:ilvl w:val="0"/>
                <w:numId w:val="23"/>
              </w:numPr>
              <w:spacing w:after="0" w:line="240" w:lineRule="auto"/>
              <w:rPr>
                <w:rFonts w:cs="Arial"/>
                <w:color w:val="auto"/>
                <w:sz w:val="22"/>
                <w:szCs w:val="22"/>
              </w:rPr>
            </w:pPr>
            <w:r w:rsidRPr="00D608BB">
              <w:rPr>
                <w:rFonts w:cs="Arial"/>
                <w:color w:val="auto"/>
                <w:sz w:val="22"/>
                <w:szCs w:val="22"/>
              </w:rPr>
              <w:t>Learning intentions and success criteria are visible in all lessons across the school, not just in literacy and numeracy.</w:t>
            </w:r>
          </w:p>
          <w:p w14:paraId="6C1BEABA" w14:textId="77777777" w:rsidR="00AA560D" w:rsidRPr="00D608BB" w:rsidRDefault="00AA560D" w:rsidP="00AA560D">
            <w:pPr>
              <w:numPr>
                <w:ilvl w:val="0"/>
                <w:numId w:val="23"/>
              </w:numPr>
              <w:spacing w:after="0" w:line="240" w:lineRule="auto"/>
              <w:rPr>
                <w:rFonts w:cs="Arial"/>
                <w:color w:val="auto"/>
                <w:sz w:val="22"/>
                <w:szCs w:val="22"/>
              </w:rPr>
            </w:pPr>
            <w:r w:rsidRPr="00D608BB">
              <w:rPr>
                <w:rFonts w:cs="Arial"/>
                <w:color w:val="auto"/>
                <w:sz w:val="22"/>
                <w:szCs w:val="22"/>
              </w:rPr>
              <w:t>Articulate a narrative for what a Woori Yallock PS graduate would be able to exhibit to parents and the community. This narrative would build on the literacy and numeracy capability improvements already realised and emphasise the importance of physical and aesthetic development and continued focus on citizenship as part of students’ personal and social development.</w:t>
            </w:r>
          </w:p>
          <w:p w14:paraId="0608DFD4" w14:textId="77777777" w:rsidR="00C02586" w:rsidRPr="00D608BB" w:rsidRDefault="00C02586" w:rsidP="00AA560D">
            <w:pPr>
              <w:numPr>
                <w:ilvl w:val="0"/>
                <w:numId w:val="23"/>
              </w:numPr>
              <w:spacing w:after="0" w:line="240" w:lineRule="auto"/>
              <w:rPr>
                <w:rFonts w:cs="Arial"/>
                <w:color w:val="auto"/>
                <w:sz w:val="22"/>
                <w:szCs w:val="22"/>
              </w:rPr>
            </w:pPr>
            <w:r w:rsidRPr="00D608BB">
              <w:rPr>
                <w:rFonts w:cs="Arial"/>
                <w:color w:val="auto"/>
                <w:sz w:val="22"/>
                <w:szCs w:val="22"/>
              </w:rPr>
              <w:t>Purchase a whole school licence for Fast For Word.</w:t>
            </w:r>
          </w:p>
          <w:p w14:paraId="69183B73" w14:textId="2F502D4B" w:rsidR="00C02586" w:rsidRPr="00D608BB" w:rsidRDefault="00C02586" w:rsidP="00675442">
            <w:pPr>
              <w:numPr>
                <w:ilvl w:val="0"/>
                <w:numId w:val="23"/>
              </w:numPr>
              <w:spacing w:after="0" w:line="240" w:lineRule="auto"/>
              <w:rPr>
                <w:rFonts w:cs="Arial"/>
                <w:color w:val="auto"/>
                <w:sz w:val="22"/>
                <w:szCs w:val="22"/>
              </w:rPr>
            </w:pPr>
            <w:r w:rsidRPr="00D608BB">
              <w:rPr>
                <w:rFonts w:cs="Arial"/>
                <w:color w:val="auto"/>
                <w:sz w:val="22"/>
                <w:szCs w:val="22"/>
              </w:rPr>
              <w:t>Directly employ a speech pathologist to target incoming Foundation students, students attending playgroup and other students at risk.</w:t>
            </w:r>
          </w:p>
        </w:tc>
        <w:tc>
          <w:tcPr>
            <w:tcW w:w="5670" w:type="dxa"/>
            <w:shd w:val="clear" w:color="auto" w:fill="auto"/>
          </w:tcPr>
          <w:p w14:paraId="21845953" w14:textId="77777777" w:rsidR="00D60367" w:rsidRPr="00D608BB" w:rsidRDefault="00403D67" w:rsidP="00403D67">
            <w:pPr>
              <w:pStyle w:val="ListParagraph"/>
              <w:numPr>
                <w:ilvl w:val="0"/>
                <w:numId w:val="23"/>
              </w:numPr>
              <w:spacing w:after="0" w:line="240" w:lineRule="auto"/>
              <w:rPr>
                <w:rFonts w:ascii="Arial" w:hAnsi="Arial" w:cs="Arial"/>
              </w:rPr>
            </w:pPr>
            <w:r w:rsidRPr="00D608BB">
              <w:rPr>
                <w:rFonts w:ascii="Arial" w:hAnsi="Arial" w:cs="Arial"/>
              </w:rPr>
              <w:lastRenderedPageBreak/>
              <w:t>Victorian Curriculum reflected in planning documents.</w:t>
            </w:r>
          </w:p>
          <w:p w14:paraId="4D5CBA45" w14:textId="77777777" w:rsidR="00A706C8" w:rsidRPr="00D608BB" w:rsidRDefault="00A706C8" w:rsidP="00403D67">
            <w:pPr>
              <w:pStyle w:val="ListParagraph"/>
              <w:numPr>
                <w:ilvl w:val="0"/>
                <w:numId w:val="23"/>
              </w:numPr>
              <w:spacing w:after="0" w:line="240" w:lineRule="auto"/>
              <w:rPr>
                <w:rFonts w:ascii="Arial" w:hAnsi="Arial" w:cs="Arial"/>
              </w:rPr>
            </w:pPr>
            <w:r w:rsidRPr="00D608BB">
              <w:rPr>
                <w:rFonts w:ascii="Arial" w:hAnsi="Arial" w:cs="Arial"/>
              </w:rPr>
              <w:t>Teachers integrating the ‘critical and creative’ capability into planning.</w:t>
            </w:r>
          </w:p>
          <w:p w14:paraId="727D40C8" w14:textId="77777777" w:rsidR="00A706C8" w:rsidRPr="00D608BB" w:rsidRDefault="00A706C8" w:rsidP="00A706C8">
            <w:pPr>
              <w:spacing w:after="0" w:line="240" w:lineRule="auto"/>
              <w:rPr>
                <w:rFonts w:cs="Arial"/>
                <w:color w:val="auto"/>
                <w:sz w:val="22"/>
                <w:szCs w:val="22"/>
              </w:rPr>
            </w:pPr>
          </w:p>
          <w:p w14:paraId="4A2B2899" w14:textId="77777777" w:rsidR="00A706C8" w:rsidRPr="00D608BB" w:rsidRDefault="00A706C8" w:rsidP="00A706C8">
            <w:pPr>
              <w:spacing w:after="0" w:line="240" w:lineRule="auto"/>
              <w:rPr>
                <w:rFonts w:cs="Arial"/>
                <w:color w:val="auto"/>
                <w:sz w:val="22"/>
                <w:szCs w:val="22"/>
              </w:rPr>
            </w:pPr>
          </w:p>
          <w:p w14:paraId="66ED8070" w14:textId="1A5E2ECC" w:rsidR="00A706C8" w:rsidRPr="00D608BB" w:rsidRDefault="00A706C8" w:rsidP="00A706C8">
            <w:pPr>
              <w:pStyle w:val="ListParagraph"/>
              <w:numPr>
                <w:ilvl w:val="0"/>
                <w:numId w:val="23"/>
              </w:numPr>
              <w:spacing w:after="0" w:line="240" w:lineRule="auto"/>
              <w:rPr>
                <w:rFonts w:ascii="Arial" w:hAnsi="Arial" w:cs="Arial"/>
              </w:rPr>
            </w:pPr>
            <w:r w:rsidRPr="00D608BB">
              <w:rPr>
                <w:rFonts w:ascii="Arial" w:hAnsi="Arial" w:cs="Arial"/>
              </w:rPr>
              <w:t>Scope and sequence(s) developed and documented.</w:t>
            </w:r>
          </w:p>
          <w:p w14:paraId="52CED1CF" w14:textId="77777777" w:rsidR="00A706C8" w:rsidRPr="00D608BB" w:rsidRDefault="00A706C8" w:rsidP="00A706C8">
            <w:pPr>
              <w:pStyle w:val="ListParagraph"/>
              <w:numPr>
                <w:ilvl w:val="0"/>
                <w:numId w:val="23"/>
              </w:numPr>
              <w:spacing w:after="0" w:line="240" w:lineRule="auto"/>
              <w:rPr>
                <w:rFonts w:ascii="Arial" w:hAnsi="Arial" w:cs="Arial"/>
              </w:rPr>
            </w:pPr>
            <w:r w:rsidRPr="00D608BB">
              <w:rPr>
                <w:rFonts w:ascii="Arial" w:hAnsi="Arial" w:cs="Arial"/>
              </w:rPr>
              <w:t>All students assessed against the fundamental motor skills.</w:t>
            </w:r>
          </w:p>
          <w:p w14:paraId="74E770D1" w14:textId="7894B23F" w:rsidR="006B646F" w:rsidRPr="00D608BB" w:rsidRDefault="006B646F" w:rsidP="006B646F">
            <w:pPr>
              <w:pStyle w:val="ListParagraph"/>
              <w:numPr>
                <w:ilvl w:val="0"/>
                <w:numId w:val="23"/>
              </w:numPr>
              <w:spacing w:after="0" w:line="240" w:lineRule="auto"/>
              <w:rPr>
                <w:rFonts w:ascii="Arial" w:hAnsi="Arial" w:cs="Arial"/>
              </w:rPr>
            </w:pPr>
            <w:r w:rsidRPr="00D608BB">
              <w:rPr>
                <w:rFonts w:ascii="Arial" w:hAnsi="Arial" w:cs="Arial"/>
              </w:rPr>
              <w:t>Curriculum alignment documented.</w:t>
            </w:r>
          </w:p>
          <w:p w14:paraId="070AAB6B" w14:textId="77777777" w:rsidR="006B646F" w:rsidRPr="00D608BB" w:rsidRDefault="006B646F" w:rsidP="006B646F">
            <w:pPr>
              <w:pStyle w:val="ListParagraph"/>
              <w:spacing w:after="0" w:line="240" w:lineRule="auto"/>
              <w:ind w:left="360"/>
              <w:rPr>
                <w:rFonts w:ascii="Arial" w:hAnsi="Arial" w:cs="Arial"/>
              </w:rPr>
            </w:pPr>
          </w:p>
          <w:p w14:paraId="7F5C3E32" w14:textId="61571619" w:rsidR="006B646F" w:rsidRPr="00D608BB" w:rsidRDefault="006B646F" w:rsidP="006B646F">
            <w:pPr>
              <w:pStyle w:val="ListParagraph"/>
              <w:numPr>
                <w:ilvl w:val="0"/>
                <w:numId w:val="23"/>
              </w:numPr>
              <w:spacing w:after="0" w:line="240" w:lineRule="auto"/>
              <w:rPr>
                <w:rFonts w:ascii="Arial" w:hAnsi="Arial" w:cs="Arial"/>
              </w:rPr>
            </w:pPr>
            <w:r w:rsidRPr="00D608BB">
              <w:rPr>
                <w:rFonts w:ascii="Arial" w:hAnsi="Arial" w:cs="Arial"/>
              </w:rPr>
              <w:t>Coaching timetabled.</w:t>
            </w:r>
          </w:p>
          <w:p w14:paraId="0A880059" w14:textId="1577B496" w:rsidR="006B646F" w:rsidRPr="00D608BB" w:rsidRDefault="006B646F" w:rsidP="006B646F">
            <w:pPr>
              <w:pStyle w:val="ListParagraph"/>
              <w:numPr>
                <w:ilvl w:val="0"/>
                <w:numId w:val="23"/>
              </w:numPr>
              <w:spacing w:after="0" w:line="240" w:lineRule="auto"/>
              <w:rPr>
                <w:rFonts w:ascii="Arial" w:hAnsi="Arial" w:cs="Arial"/>
              </w:rPr>
            </w:pPr>
            <w:r w:rsidRPr="00D608BB">
              <w:rPr>
                <w:rFonts w:ascii="Arial" w:hAnsi="Arial" w:cs="Arial"/>
              </w:rPr>
              <w:t>Explicit teaching of vocabulary in work planners. Evidence of the different types of inquiry present in planning documents.</w:t>
            </w:r>
          </w:p>
          <w:p w14:paraId="3D2471A4" w14:textId="721A5BFE" w:rsidR="006B646F" w:rsidRPr="00D608BB" w:rsidRDefault="006B646F" w:rsidP="006B646F">
            <w:pPr>
              <w:pStyle w:val="ListParagraph"/>
              <w:numPr>
                <w:ilvl w:val="0"/>
                <w:numId w:val="23"/>
              </w:numPr>
              <w:spacing w:after="0" w:line="240" w:lineRule="auto"/>
              <w:rPr>
                <w:rFonts w:ascii="Arial" w:hAnsi="Arial" w:cs="Arial"/>
              </w:rPr>
            </w:pPr>
            <w:r w:rsidRPr="00D608BB">
              <w:rPr>
                <w:rFonts w:ascii="Arial" w:hAnsi="Arial" w:cs="Arial"/>
              </w:rPr>
              <w:t>Google classroom in use across the school.</w:t>
            </w:r>
          </w:p>
          <w:p w14:paraId="1E820F21" w14:textId="51CADACA" w:rsidR="006B646F" w:rsidRPr="00D608BB" w:rsidRDefault="006B646F" w:rsidP="006B646F">
            <w:pPr>
              <w:pStyle w:val="ListParagraph"/>
              <w:numPr>
                <w:ilvl w:val="0"/>
                <w:numId w:val="23"/>
              </w:numPr>
              <w:spacing w:after="0" w:line="240" w:lineRule="auto"/>
              <w:rPr>
                <w:rFonts w:ascii="Arial" w:hAnsi="Arial" w:cs="Arial"/>
              </w:rPr>
            </w:pPr>
            <w:r w:rsidRPr="00D608BB">
              <w:rPr>
                <w:rFonts w:ascii="Arial" w:hAnsi="Arial" w:cs="Arial"/>
              </w:rPr>
              <w:t>Improved student outcomes in problem solving. Videos of exemplary problem solving lessons captured.</w:t>
            </w:r>
          </w:p>
          <w:p w14:paraId="784801CD" w14:textId="7D7A1047" w:rsidR="006B646F" w:rsidRPr="00D608BB" w:rsidRDefault="006B646F" w:rsidP="006B646F">
            <w:pPr>
              <w:pStyle w:val="ListParagraph"/>
              <w:numPr>
                <w:ilvl w:val="0"/>
                <w:numId w:val="23"/>
              </w:numPr>
              <w:spacing w:after="0" w:line="240" w:lineRule="auto"/>
              <w:rPr>
                <w:rFonts w:ascii="Arial" w:hAnsi="Arial" w:cs="Arial"/>
              </w:rPr>
            </w:pPr>
            <w:r w:rsidRPr="00D608BB">
              <w:rPr>
                <w:rFonts w:ascii="Arial" w:hAnsi="Arial" w:cs="Arial"/>
              </w:rPr>
              <w:t>Final lesson of the Japanese professional development process videoed. Each level goes through the process three times for the year and the final lesson is delivered by a different teacher each time.</w:t>
            </w:r>
          </w:p>
          <w:p w14:paraId="7E82A508" w14:textId="58F11551"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Videos of exemplary teaching captured.</w:t>
            </w:r>
          </w:p>
          <w:p w14:paraId="040CEA3C" w14:textId="24C18330" w:rsidR="00DE5745" w:rsidRPr="00D608BB" w:rsidRDefault="00DE5745" w:rsidP="006B646F">
            <w:pPr>
              <w:pStyle w:val="ListParagraph"/>
              <w:numPr>
                <w:ilvl w:val="0"/>
                <w:numId w:val="23"/>
              </w:numPr>
              <w:spacing w:after="0" w:line="240" w:lineRule="auto"/>
              <w:rPr>
                <w:rFonts w:ascii="Arial" w:hAnsi="Arial" w:cs="Arial"/>
              </w:rPr>
            </w:pPr>
            <w:r w:rsidRPr="00D608BB">
              <w:rPr>
                <w:rFonts w:ascii="Arial" w:hAnsi="Arial" w:cs="Arial"/>
              </w:rPr>
              <w:t>Students who have ‘topped out’ on the Fountas &amp; Pinnell benchmark assessment are given assessments which can measure their learning growth.</w:t>
            </w:r>
          </w:p>
          <w:p w14:paraId="33CBB8DE" w14:textId="28ECDB74" w:rsidR="00DE5745" w:rsidRPr="00D608BB" w:rsidRDefault="00DE5745" w:rsidP="006B646F">
            <w:pPr>
              <w:pStyle w:val="ListParagraph"/>
              <w:numPr>
                <w:ilvl w:val="0"/>
                <w:numId w:val="23"/>
              </w:numPr>
              <w:spacing w:after="0" w:line="240" w:lineRule="auto"/>
              <w:rPr>
                <w:rFonts w:ascii="Arial" w:hAnsi="Arial" w:cs="Arial"/>
              </w:rPr>
            </w:pPr>
            <w:r w:rsidRPr="00D608BB">
              <w:rPr>
                <w:rFonts w:ascii="Arial" w:hAnsi="Arial" w:cs="Arial"/>
              </w:rPr>
              <w:t>A one page spreadsheet for each grade level captures all of the data required for goal setting and growth.</w:t>
            </w:r>
          </w:p>
          <w:p w14:paraId="21ABAAEA" w14:textId="77777777" w:rsidR="00DE5745" w:rsidRPr="00D608BB" w:rsidRDefault="00DE5745" w:rsidP="006B646F">
            <w:pPr>
              <w:pStyle w:val="ListParagraph"/>
              <w:numPr>
                <w:ilvl w:val="0"/>
                <w:numId w:val="23"/>
              </w:numPr>
              <w:spacing w:after="0" w:line="240" w:lineRule="auto"/>
              <w:rPr>
                <w:rFonts w:ascii="Arial" w:hAnsi="Arial" w:cs="Arial"/>
              </w:rPr>
            </w:pPr>
            <w:r w:rsidRPr="00D608BB">
              <w:rPr>
                <w:rFonts w:ascii="Arial" w:hAnsi="Arial" w:cs="Arial"/>
              </w:rPr>
              <w:t>Celebration build into the meeting schedule.</w:t>
            </w:r>
          </w:p>
          <w:p w14:paraId="151E31BF" w14:textId="77777777" w:rsidR="00DE5745" w:rsidRPr="00D608BB" w:rsidRDefault="00DE5745" w:rsidP="006B646F">
            <w:pPr>
              <w:pStyle w:val="ListParagraph"/>
              <w:numPr>
                <w:ilvl w:val="0"/>
                <w:numId w:val="23"/>
              </w:numPr>
              <w:spacing w:after="0" w:line="240" w:lineRule="auto"/>
              <w:rPr>
                <w:rFonts w:ascii="Arial" w:hAnsi="Arial" w:cs="Arial"/>
              </w:rPr>
            </w:pPr>
            <w:r w:rsidRPr="00D608BB">
              <w:rPr>
                <w:rFonts w:ascii="Arial" w:hAnsi="Arial" w:cs="Arial"/>
              </w:rPr>
              <w:t>Learning intentions and success criteria evident in all planners and are visible in each classroom in each lesson.</w:t>
            </w:r>
          </w:p>
          <w:p w14:paraId="0C37F0B0" w14:textId="3C3B88A6" w:rsidR="00DE5745" w:rsidRPr="00D608BB" w:rsidRDefault="00DE5745" w:rsidP="006B646F">
            <w:pPr>
              <w:pStyle w:val="ListParagraph"/>
              <w:numPr>
                <w:ilvl w:val="0"/>
                <w:numId w:val="23"/>
              </w:numPr>
              <w:spacing w:after="0" w:line="240" w:lineRule="auto"/>
              <w:rPr>
                <w:rFonts w:ascii="Arial" w:hAnsi="Arial" w:cs="Arial"/>
              </w:rPr>
            </w:pPr>
            <w:r w:rsidRPr="00D608BB">
              <w:rPr>
                <w:rFonts w:ascii="Arial" w:hAnsi="Arial" w:cs="Arial"/>
              </w:rPr>
              <w:t>Narrative documented and shared with the school community.</w:t>
            </w:r>
          </w:p>
          <w:p w14:paraId="52F62DE8" w14:textId="77777777" w:rsidR="00DE5745" w:rsidRPr="00D608BB" w:rsidRDefault="00DE5745" w:rsidP="00DE5745">
            <w:pPr>
              <w:spacing w:after="0" w:line="240" w:lineRule="auto"/>
              <w:rPr>
                <w:rFonts w:cs="Arial"/>
                <w:color w:val="auto"/>
                <w:sz w:val="22"/>
                <w:szCs w:val="22"/>
              </w:rPr>
            </w:pPr>
          </w:p>
          <w:p w14:paraId="768D461B" w14:textId="77777777" w:rsidR="00DE5745" w:rsidRPr="00D608BB" w:rsidRDefault="00DE5745" w:rsidP="00DE5745">
            <w:pPr>
              <w:spacing w:after="0" w:line="240" w:lineRule="auto"/>
              <w:rPr>
                <w:rFonts w:cs="Arial"/>
                <w:color w:val="auto"/>
                <w:sz w:val="22"/>
                <w:szCs w:val="22"/>
              </w:rPr>
            </w:pPr>
          </w:p>
          <w:p w14:paraId="7F461308" w14:textId="77777777" w:rsidR="00DE5745" w:rsidRPr="00D608BB" w:rsidRDefault="00DE5745" w:rsidP="00DE5745">
            <w:pPr>
              <w:spacing w:after="0" w:line="240" w:lineRule="auto"/>
              <w:rPr>
                <w:rFonts w:cs="Arial"/>
                <w:color w:val="auto"/>
                <w:sz w:val="22"/>
                <w:szCs w:val="22"/>
              </w:rPr>
            </w:pPr>
          </w:p>
          <w:p w14:paraId="3E550B46" w14:textId="77777777" w:rsidR="00DE5745" w:rsidRPr="00D608BB" w:rsidRDefault="00DE5745" w:rsidP="00DE5745">
            <w:pPr>
              <w:spacing w:after="0" w:line="240" w:lineRule="auto"/>
              <w:rPr>
                <w:rFonts w:cs="Arial"/>
                <w:color w:val="auto"/>
                <w:sz w:val="22"/>
                <w:szCs w:val="22"/>
              </w:rPr>
            </w:pPr>
          </w:p>
          <w:p w14:paraId="5F9E4F86" w14:textId="77777777" w:rsidR="00DE5745" w:rsidRPr="00D608BB" w:rsidRDefault="00DE5745" w:rsidP="00DE5745">
            <w:pPr>
              <w:spacing w:after="0" w:line="240" w:lineRule="auto"/>
              <w:rPr>
                <w:rFonts w:cs="Arial"/>
                <w:color w:val="auto"/>
                <w:sz w:val="22"/>
                <w:szCs w:val="22"/>
              </w:rPr>
            </w:pPr>
          </w:p>
          <w:p w14:paraId="575DB260" w14:textId="15B5A0B4"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Licence purchased.</w:t>
            </w:r>
          </w:p>
          <w:p w14:paraId="0C188995" w14:textId="77777777" w:rsidR="00DE5745" w:rsidRPr="00D608BB" w:rsidRDefault="00DE5745" w:rsidP="00DE5745">
            <w:pPr>
              <w:spacing w:after="0" w:line="240" w:lineRule="auto"/>
              <w:rPr>
                <w:rFonts w:cs="Arial"/>
                <w:color w:val="auto"/>
                <w:sz w:val="22"/>
                <w:szCs w:val="22"/>
              </w:rPr>
            </w:pPr>
          </w:p>
          <w:p w14:paraId="61AD9C71" w14:textId="6E516DFA" w:rsidR="00A706C8" w:rsidRPr="00D608BB" w:rsidRDefault="00DE5745" w:rsidP="00A706C8">
            <w:pPr>
              <w:pStyle w:val="ListParagraph"/>
              <w:numPr>
                <w:ilvl w:val="0"/>
                <w:numId w:val="23"/>
              </w:numPr>
              <w:spacing w:after="0" w:line="240" w:lineRule="auto"/>
              <w:rPr>
                <w:rFonts w:ascii="Arial" w:hAnsi="Arial" w:cs="Arial"/>
              </w:rPr>
            </w:pPr>
            <w:r w:rsidRPr="00D608BB">
              <w:rPr>
                <w:rFonts w:ascii="Arial" w:hAnsi="Arial" w:cs="Arial"/>
              </w:rPr>
              <w:t>Consultant employed.</w:t>
            </w:r>
          </w:p>
        </w:tc>
      </w:tr>
      <w:tr w:rsidR="00D608BB" w:rsidRPr="00D608BB" w14:paraId="4463EF80" w14:textId="77777777" w:rsidTr="00844F73">
        <w:tc>
          <w:tcPr>
            <w:tcW w:w="3652" w:type="dxa"/>
            <w:shd w:val="clear" w:color="auto" w:fill="D9D9D9"/>
          </w:tcPr>
          <w:p w14:paraId="2553DC29" w14:textId="2462E196" w:rsidR="00B7460E" w:rsidRPr="00D608BB" w:rsidRDefault="00B7460E" w:rsidP="00844F73">
            <w:pPr>
              <w:spacing w:after="0" w:line="240" w:lineRule="auto"/>
              <w:rPr>
                <w:rFonts w:ascii="Verdana" w:hAnsi="Verdana"/>
                <w:b/>
                <w:color w:val="auto"/>
                <w:sz w:val="22"/>
                <w:szCs w:val="22"/>
              </w:rPr>
            </w:pPr>
            <w:r w:rsidRPr="00D608BB">
              <w:rPr>
                <w:rFonts w:ascii="Verdana" w:hAnsi="Verdana"/>
                <w:b/>
                <w:color w:val="auto"/>
                <w:sz w:val="22"/>
                <w:szCs w:val="22"/>
              </w:rPr>
              <w:lastRenderedPageBreak/>
              <w:t>Year 2</w:t>
            </w:r>
          </w:p>
          <w:p w14:paraId="1D31E32B" w14:textId="77777777" w:rsidR="00B7460E" w:rsidRPr="00D608BB" w:rsidRDefault="00B7460E" w:rsidP="00844F73">
            <w:pPr>
              <w:spacing w:after="0" w:line="240" w:lineRule="auto"/>
              <w:rPr>
                <w:rFonts w:ascii="Verdana" w:hAnsi="Verdana"/>
                <w:b/>
                <w:color w:val="auto"/>
                <w:sz w:val="22"/>
                <w:szCs w:val="22"/>
              </w:rPr>
            </w:pPr>
          </w:p>
        </w:tc>
        <w:tc>
          <w:tcPr>
            <w:tcW w:w="5670" w:type="dxa"/>
            <w:shd w:val="clear" w:color="auto" w:fill="auto"/>
          </w:tcPr>
          <w:p w14:paraId="1DE4AD08" w14:textId="42D88ED3" w:rsidR="00B7460E" w:rsidRPr="00D608BB" w:rsidRDefault="00504D17" w:rsidP="00844F73">
            <w:pPr>
              <w:numPr>
                <w:ilvl w:val="0"/>
                <w:numId w:val="23"/>
              </w:numPr>
              <w:spacing w:after="0" w:line="240" w:lineRule="auto"/>
              <w:rPr>
                <w:rFonts w:cs="Arial"/>
                <w:color w:val="auto"/>
                <w:sz w:val="22"/>
                <w:szCs w:val="22"/>
              </w:rPr>
            </w:pPr>
            <w:r w:rsidRPr="00D608BB">
              <w:rPr>
                <w:rFonts w:cs="Arial"/>
                <w:color w:val="auto"/>
                <w:sz w:val="22"/>
                <w:szCs w:val="22"/>
              </w:rPr>
              <w:t>Review scope and sequences developed.</w:t>
            </w:r>
          </w:p>
          <w:p w14:paraId="68CEDF86" w14:textId="08EC0CEC" w:rsidR="00B7460E" w:rsidRPr="00D608BB" w:rsidRDefault="00504D17" w:rsidP="00844F73">
            <w:pPr>
              <w:numPr>
                <w:ilvl w:val="0"/>
                <w:numId w:val="23"/>
              </w:numPr>
              <w:spacing w:after="0" w:line="240" w:lineRule="auto"/>
              <w:rPr>
                <w:rFonts w:cs="Arial"/>
                <w:color w:val="auto"/>
                <w:sz w:val="22"/>
                <w:szCs w:val="22"/>
              </w:rPr>
            </w:pPr>
            <w:r w:rsidRPr="00D608BB">
              <w:rPr>
                <w:rFonts w:cs="Arial"/>
                <w:color w:val="auto"/>
                <w:sz w:val="22"/>
                <w:szCs w:val="22"/>
              </w:rPr>
              <w:t>Continue to scope and sequence any domains not yet completed.</w:t>
            </w:r>
          </w:p>
          <w:p w14:paraId="35D93312" w14:textId="6888FD4F" w:rsidR="008B0BEA" w:rsidRPr="00D608BB" w:rsidRDefault="008B0BEA" w:rsidP="00844F73">
            <w:pPr>
              <w:numPr>
                <w:ilvl w:val="0"/>
                <w:numId w:val="23"/>
              </w:numPr>
              <w:spacing w:after="0" w:line="240" w:lineRule="auto"/>
              <w:rPr>
                <w:rFonts w:cs="Arial"/>
                <w:color w:val="auto"/>
                <w:sz w:val="22"/>
                <w:szCs w:val="22"/>
              </w:rPr>
            </w:pPr>
            <w:r w:rsidRPr="00D608BB">
              <w:rPr>
                <w:rFonts w:cs="Arial"/>
                <w:color w:val="auto"/>
                <w:sz w:val="22"/>
                <w:szCs w:val="22"/>
              </w:rPr>
              <w:t>Explore the possibility of directly employing an Occupational Therapist for students who have difficulty with fundamental motor skills.</w:t>
            </w:r>
          </w:p>
          <w:p w14:paraId="1DA183A0" w14:textId="77777777" w:rsidR="00B7460E" w:rsidRPr="00D608BB" w:rsidRDefault="008B0BEA" w:rsidP="00844F73">
            <w:pPr>
              <w:numPr>
                <w:ilvl w:val="0"/>
                <w:numId w:val="23"/>
              </w:numPr>
              <w:spacing w:after="0" w:line="240" w:lineRule="auto"/>
              <w:rPr>
                <w:rFonts w:cs="Arial"/>
                <w:color w:val="auto"/>
                <w:sz w:val="22"/>
                <w:szCs w:val="22"/>
              </w:rPr>
            </w:pPr>
            <w:r w:rsidRPr="00D608BB">
              <w:rPr>
                <w:rFonts w:cs="Arial"/>
                <w:color w:val="auto"/>
                <w:sz w:val="22"/>
                <w:szCs w:val="22"/>
              </w:rPr>
              <w:t>Begin a new study group. Topic to be determined from needs analysis.</w:t>
            </w:r>
          </w:p>
          <w:p w14:paraId="1C969ABD" w14:textId="77777777" w:rsidR="000411F8" w:rsidRPr="00D608BB" w:rsidRDefault="000411F8" w:rsidP="00844F73">
            <w:pPr>
              <w:numPr>
                <w:ilvl w:val="0"/>
                <w:numId w:val="23"/>
              </w:numPr>
              <w:spacing w:after="0" w:line="240" w:lineRule="auto"/>
              <w:rPr>
                <w:rFonts w:cs="Arial"/>
                <w:color w:val="auto"/>
                <w:sz w:val="22"/>
                <w:szCs w:val="22"/>
              </w:rPr>
            </w:pPr>
            <w:r w:rsidRPr="00D608BB">
              <w:rPr>
                <w:rFonts w:cs="Arial"/>
                <w:color w:val="auto"/>
                <w:sz w:val="22"/>
                <w:szCs w:val="22"/>
              </w:rPr>
              <w:t>Place exemplary videos on web-based intranet.</w:t>
            </w:r>
          </w:p>
          <w:p w14:paraId="6E0C9FDF" w14:textId="77777777" w:rsidR="000411F8" w:rsidRPr="00D608BB" w:rsidRDefault="000411F8" w:rsidP="00844F73">
            <w:pPr>
              <w:numPr>
                <w:ilvl w:val="0"/>
                <w:numId w:val="23"/>
              </w:numPr>
              <w:spacing w:after="0" w:line="240" w:lineRule="auto"/>
              <w:rPr>
                <w:rFonts w:cs="Arial"/>
                <w:color w:val="auto"/>
                <w:sz w:val="22"/>
                <w:szCs w:val="22"/>
              </w:rPr>
            </w:pPr>
            <w:r w:rsidRPr="00D608BB">
              <w:rPr>
                <w:rFonts w:cs="Arial"/>
                <w:color w:val="auto"/>
                <w:sz w:val="22"/>
                <w:szCs w:val="22"/>
              </w:rPr>
              <w:t>Analyse data from the Fast For Word program to ascertain effectiveness.</w:t>
            </w:r>
          </w:p>
          <w:p w14:paraId="63620CCA" w14:textId="3517D415" w:rsidR="000411F8" w:rsidRPr="00D608BB" w:rsidRDefault="000411F8" w:rsidP="00844F73">
            <w:pPr>
              <w:numPr>
                <w:ilvl w:val="0"/>
                <w:numId w:val="23"/>
              </w:numPr>
              <w:spacing w:after="0" w:line="240" w:lineRule="auto"/>
              <w:rPr>
                <w:rFonts w:cs="Arial"/>
                <w:color w:val="auto"/>
                <w:sz w:val="22"/>
                <w:szCs w:val="22"/>
              </w:rPr>
            </w:pPr>
            <w:r w:rsidRPr="00D608BB">
              <w:rPr>
                <w:rFonts w:cs="Arial"/>
                <w:color w:val="auto"/>
                <w:sz w:val="22"/>
                <w:szCs w:val="22"/>
              </w:rPr>
              <w:t>Review the alignment of electives, specialist programs and the Victorian Curriculum.</w:t>
            </w:r>
          </w:p>
        </w:tc>
        <w:tc>
          <w:tcPr>
            <w:tcW w:w="5670" w:type="dxa"/>
            <w:shd w:val="clear" w:color="auto" w:fill="auto"/>
          </w:tcPr>
          <w:p w14:paraId="71C34098" w14:textId="77777777" w:rsidR="00B7460E"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Scope and sequences reviewed.</w:t>
            </w:r>
          </w:p>
          <w:p w14:paraId="7C9E69B9" w14:textId="77777777"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Scope and sequences of other domains completed.</w:t>
            </w:r>
          </w:p>
          <w:p w14:paraId="268E1BF7" w14:textId="783CBC76"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Students having access to an Occupational Therapist.</w:t>
            </w:r>
          </w:p>
          <w:p w14:paraId="3628DEE1" w14:textId="43E7652A"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New study group commences.</w:t>
            </w:r>
          </w:p>
          <w:p w14:paraId="082B4785" w14:textId="77777777" w:rsidR="00DE5745" w:rsidRPr="00D608BB" w:rsidRDefault="00DE5745" w:rsidP="00DE5745">
            <w:pPr>
              <w:spacing w:after="0" w:line="240" w:lineRule="auto"/>
              <w:rPr>
                <w:rFonts w:cs="Arial"/>
                <w:color w:val="auto"/>
                <w:sz w:val="22"/>
                <w:szCs w:val="22"/>
              </w:rPr>
            </w:pPr>
          </w:p>
          <w:p w14:paraId="7F637089" w14:textId="77777777" w:rsidR="00DE5745" w:rsidRPr="00D608BB" w:rsidRDefault="00DE5745" w:rsidP="00DE5745">
            <w:pPr>
              <w:spacing w:after="0" w:line="240" w:lineRule="auto"/>
              <w:rPr>
                <w:rFonts w:cs="Arial"/>
                <w:color w:val="auto"/>
                <w:sz w:val="22"/>
                <w:szCs w:val="22"/>
              </w:rPr>
            </w:pPr>
          </w:p>
          <w:p w14:paraId="02E6BC61" w14:textId="77777777"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Videos placed on intranet.</w:t>
            </w:r>
          </w:p>
          <w:p w14:paraId="60F67CA8" w14:textId="77777777"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Effectiveness of Fast For Word measured.</w:t>
            </w:r>
          </w:p>
          <w:p w14:paraId="49AE3DA1" w14:textId="77777777" w:rsidR="00DE5745" w:rsidRPr="00D608BB" w:rsidRDefault="00DE5745" w:rsidP="00DE5745">
            <w:pPr>
              <w:spacing w:after="0" w:line="240" w:lineRule="auto"/>
              <w:rPr>
                <w:rFonts w:cs="Arial"/>
                <w:color w:val="auto"/>
                <w:sz w:val="22"/>
                <w:szCs w:val="22"/>
              </w:rPr>
            </w:pPr>
          </w:p>
          <w:p w14:paraId="3C7F255A" w14:textId="77777777" w:rsidR="00DE5745" w:rsidRPr="00D608BB" w:rsidRDefault="00DE5745" w:rsidP="00DE5745">
            <w:pPr>
              <w:spacing w:after="0" w:line="240" w:lineRule="auto"/>
              <w:rPr>
                <w:rFonts w:cs="Arial"/>
                <w:color w:val="auto"/>
                <w:sz w:val="22"/>
                <w:szCs w:val="22"/>
              </w:rPr>
            </w:pPr>
          </w:p>
          <w:p w14:paraId="43919DEA" w14:textId="45CF18CB"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Alignment of curriculum reviewed.</w:t>
            </w:r>
          </w:p>
        </w:tc>
      </w:tr>
      <w:tr w:rsidR="00D608BB" w:rsidRPr="00D608BB" w14:paraId="38C9D3F9" w14:textId="77777777" w:rsidTr="00844F73">
        <w:tc>
          <w:tcPr>
            <w:tcW w:w="3652" w:type="dxa"/>
            <w:shd w:val="clear" w:color="auto" w:fill="D9D9D9"/>
          </w:tcPr>
          <w:p w14:paraId="48E7E501" w14:textId="6B191D95" w:rsidR="00B7460E" w:rsidRPr="00D608BB" w:rsidRDefault="00B7460E" w:rsidP="00844F73">
            <w:pPr>
              <w:spacing w:after="0" w:line="240" w:lineRule="auto"/>
              <w:rPr>
                <w:rFonts w:ascii="Verdana" w:hAnsi="Verdana"/>
                <w:b/>
                <w:color w:val="auto"/>
                <w:sz w:val="22"/>
                <w:szCs w:val="22"/>
              </w:rPr>
            </w:pPr>
            <w:r w:rsidRPr="00D608BB">
              <w:rPr>
                <w:rFonts w:ascii="Verdana" w:hAnsi="Verdana"/>
                <w:b/>
                <w:color w:val="auto"/>
                <w:sz w:val="22"/>
                <w:szCs w:val="22"/>
              </w:rPr>
              <w:t>Year 3</w:t>
            </w:r>
          </w:p>
          <w:p w14:paraId="03493999" w14:textId="77777777" w:rsidR="00B7460E" w:rsidRPr="00D608BB" w:rsidRDefault="00B7460E" w:rsidP="00844F73">
            <w:pPr>
              <w:spacing w:after="0" w:line="240" w:lineRule="auto"/>
              <w:rPr>
                <w:rFonts w:ascii="Verdana" w:hAnsi="Verdana"/>
                <w:b/>
                <w:color w:val="auto"/>
                <w:sz w:val="22"/>
                <w:szCs w:val="22"/>
              </w:rPr>
            </w:pPr>
          </w:p>
        </w:tc>
        <w:tc>
          <w:tcPr>
            <w:tcW w:w="5670" w:type="dxa"/>
            <w:shd w:val="clear" w:color="auto" w:fill="auto"/>
          </w:tcPr>
          <w:p w14:paraId="2B335B14" w14:textId="0D81804F" w:rsidR="00B7460E" w:rsidRPr="00D608BB" w:rsidRDefault="00424AEF" w:rsidP="00844F73">
            <w:pPr>
              <w:numPr>
                <w:ilvl w:val="0"/>
                <w:numId w:val="23"/>
              </w:numPr>
              <w:spacing w:after="0" w:line="240" w:lineRule="auto"/>
              <w:rPr>
                <w:rFonts w:cs="Arial"/>
                <w:color w:val="auto"/>
                <w:sz w:val="22"/>
                <w:szCs w:val="22"/>
              </w:rPr>
            </w:pPr>
            <w:r w:rsidRPr="00D608BB">
              <w:rPr>
                <w:rFonts w:cs="Arial"/>
                <w:color w:val="auto"/>
                <w:sz w:val="22"/>
                <w:szCs w:val="22"/>
              </w:rPr>
              <w:t>Continue with previous year’s study group or begin another one based on needs analysis.</w:t>
            </w:r>
          </w:p>
          <w:p w14:paraId="6C39E675" w14:textId="3C240ED2" w:rsidR="00B7460E" w:rsidRPr="00D608BB" w:rsidRDefault="00424AEF" w:rsidP="00844F73">
            <w:pPr>
              <w:numPr>
                <w:ilvl w:val="0"/>
                <w:numId w:val="23"/>
              </w:numPr>
              <w:spacing w:after="0" w:line="240" w:lineRule="auto"/>
              <w:rPr>
                <w:rFonts w:cs="Arial"/>
                <w:color w:val="auto"/>
                <w:sz w:val="22"/>
                <w:szCs w:val="22"/>
              </w:rPr>
            </w:pPr>
            <w:r w:rsidRPr="00D608BB">
              <w:rPr>
                <w:rFonts w:cs="Arial"/>
                <w:color w:val="auto"/>
                <w:sz w:val="22"/>
                <w:szCs w:val="22"/>
              </w:rPr>
              <w:t>Review scope and sequences.</w:t>
            </w:r>
          </w:p>
          <w:p w14:paraId="044AFF55" w14:textId="68ECE150" w:rsidR="00B7460E" w:rsidRPr="00D608BB" w:rsidRDefault="00424AEF" w:rsidP="00844F73">
            <w:pPr>
              <w:numPr>
                <w:ilvl w:val="0"/>
                <w:numId w:val="23"/>
              </w:numPr>
              <w:spacing w:after="0" w:line="240" w:lineRule="auto"/>
              <w:rPr>
                <w:rFonts w:cs="Arial"/>
                <w:color w:val="auto"/>
                <w:sz w:val="22"/>
                <w:szCs w:val="22"/>
              </w:rPr>
            </w:pPr>
            <w:r w:rsidRPr="00D608BB">
              <w:rPr>
                <w:rFonts w:cs="Arial"/>
                <w:color w:val="auto"/>
                <w:sz w:val="22"/>
                <w:szCs w:val="22"/>
              </w:rPr>
              <w:t>Video exemplary lessons in curriculum areas that haven’t been captured yet.</w:t>
            </w:r>
          </w:p>
        </w:tc>
        <w:tc>
          <w:tcPr>
            <w:tcW w:w="5670" w:type="dxa"/>
            <w:shd w:val="clear" w:color="auto" w:fill="auto"/>
          </w:tcPr>
          <w:p w14:paraId="4FF1DE8F" w14:textId="5E07DB2E" w:rsidR="00B7460E"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Study group continues or new one commences.</w:t>
            </w:r>
          </w:p>
          <w:p w14:paraId="063DE151" w14:textId="77777777"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Scope and sequences reviewed.</w:t>
            </w:r>
          </w:p>
          <w:p w14:paraId="4C3217DA" w14:textId="5A059EAD"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Videos in other curriculum areas captured.</w:t>
            </w:r>
          </w:p>
        </w:tc>
      </w:tr>
      <w:tr w:rsidR="00D608BB" w:rsidRPr="00D608BB" w14:paraId="1292E4BB" w14:textId="77777777" w:rsidTr="00844F73">
        <w:tc>
          <w:tcPr>
            <w:tcW w:w="3652" w:type="dxa"/>
            <w:shd w:val="clear" w:color="auto" w:fill="D9D9D9"/>
          </w:tcPr>
          <w:p w14:paraId="31D5BFC4" w14:textId="0EF98A04" w:rsidR="00B7460E" w:rsidRPr="00D608BB" w:rsidRDefault="00B7460E" w:rsidP="00844F73">
            <w:pPr>
              <w:spacing w:after="0" w:line="240" w:lineRule="auto"/>
              <w:rPr>
                <w:rFonts w:ascii="Verdana" w:hAnsi="Verdana"/>
                <w:b/>
                <w:color w:val="auto"/>
                <w:sz w:val="22"/>
                <w:szCs w:val="22"/>
              </w:rPr>
            </w:pPr>
            <w:r w:rsidRPr="00D608BB">
              <w:rPr>
                <w:rFonts w:ascii="Verdana" w:hAnsi="Verdana"/>
                <w:b/>
                <w:color w:val="auto"/>
                <w:sz w:val="22"/>
                <w:szCs w:val="22"/>
              </w:rPr>
              <w:t>Year 4</w:t>
            </w:r>
          </w:p>
          <w:p w14:paraId="702A808A" w14:textId="77777777" w:rsidR="00B7460E" w:rsidRPr="00D608BB" w:rsidRDefault="00B7460E" w:rsidP="00844F73">
            <w:pPr>
              <w:spacing w:after="0" w:line="240" w:lineRule="auto"/>
              <w:rPr>
                <w:rFonts w:ascii="Verdana" w:hAnsi="Verdana"/>
                <w:b/>
                <w:color w:val="auto"/>
                <w:sz w:val="22"/>
                <w:szCs w:val="22"/>
              </w:rPr>
            </w:pPr>
          </w:p>
        </w:tc>
        <w:tc>
          <w:tcPr>
            <w:tcW w:w="5670" w:type="dxa"/>
            <w:shd w:val="clear" w:color="auto" w:fill="auto"/>
          </w:tcPr>
          <w:p w14:paraId="4A4A0C11" w14:textId="77777777" w:rsidR="00424AEF" w:rsidRPr="00D608BB" w:rsidRDefault="00424AEF" w:rsidP="00424AEF">
            <w:pPr>
              <w:numPr>
                <w:ilvl w:val="0"/>
                <w:numId w:val="23"/>
              </w:numPr>
              <w:spacing w:after="0" w:line="240" w:lineRule="auto"/>
              <w:rPr>
                <w:rFonts w:cs="Arial"/>
                <w:color w:val="auto"/>
                <w:sz w:val="22"/>
                <w:szCs w:val="22"/>
              </w:rPr>
            </w:pPr>
            <w:r w:rsidRPr="00D608BB">
              <w:rPr>
                <w:rFonts w:cs="Arial"/>
                <w:color w:val="auto"/>
                <w:sz w:val="22"/>
                <w:szCs w:val="22"/>
              </w:rPr>
              <w:t>Continue with previous year’s study group or begin another one based on needs analysis.</w:t>
            </w:r>
          </w:p>
          <w:p w14:paraId="15BDBD13" w14:textId="77777777" w:rsidR="00424AEF" w:rsidRPr="00D608BB" w:rsidRDefault="00424AEF" w:rsidP="00424AEF">
            <w:pPr>
              <w:numPr>
                <w:ilvl w:val="0"/>
                <w:numId w:val="23"/>
              </w:numPr>
              <w:spacing w:after="0" w:line="240" w:lineRule="auto"/>
              <w:rPr>
                <w:rFonts w:cs="Arial"/>
                <w:color w:val="auto"/>
                <w:sz w:val="22"/>
                <w:szCs w:val="22"/>
              </w:rPr>
            </w:pPr>
            <w:r w:rsidRPr="00D608BB">
              <w:rPr>
                <w:rFonts w:cs="Arial"/>
                <w:color w:val="auto"/>
                <w:sz w:val="22"/>
                <w:szCs w:val="22"/>
              </w:rPr>
              <w:t>Review scope and sequences.</w:t>
            </w:r>
          </w:p>
          <w:p w14:paraId="3797C545" w14:textId="435285E5" w:rsidR="00B7460E" w:rsidRPr="00D608BB" w:rsidRDefault="00424AEF" w:rsidP="00424AEF">
            <w:pPr>
              <w:numPr>
                <w:ilvl w:val="0"/>
                <w:numId w:val="23"/>
              </w:numPr>
              <w:spacing w:after="0" w:line="240" w:lineRule="auto"/>
              <w:rPr>
                <w:rFonts w:cs="Arial"/>
                <w:color w:val="auto"/>
                <w:sz w:val="22"/>
                <w:szCs w:val="22"/>
              </w:rPr>
            </w:pPr>
            <w:r w:rsidRPr="00D608BB">
              <w:rPr>
                <w:rFonts w:cs="Arial"/>
                <w:color w:val="auto"/>
                <w:sz w:val="22"/>
                <w:szCs w:val="22"/>
              </w:rPr>
              <w:t>Video exemplary lessons in curriculum areas that haven’t been captured yet.</w:t>
            </w:r>
          </w:p>
        </w:tc>
        <w:tc>
          <w:tcPr>
            <w:tcW w:w="5670" w:type="dxa"/>
            <w:shd w:val="clear" w:color="auto" w:fill="auto"/>
          </w:tcPr>
          <w:p w14:paraId="6E705E8E" w14:textId="77777777" w:rsidR="00B7460E"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Study group continues or new one commences.</w:t>
            </w:r>
          </w:p>
          <w:p w14:paraId="67E86E89" w14:textId="77777777"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Scope and sequences reviewed.</w:t>
            </w:r>
          </w:p>
          <w:p w14:paraId="5477CA26" w14:textId="2ED9E541" w:rsidR="00DE5745" w:rsidRPr="00D608BB" w:rsidRDefault="00DE5745" w:rsidP="00DE5745">
            <w:pPr>
              <w:pStyle w:val="ListParagraph"/>
              <w:numPr>
                <w:ilvl w:val="0"/>
                <w:numId w:val="23"/>
              </w:numPr>
              <w:spacing w:after="0" w:line="240" w:lineRule="auto"/>
              <w:rPr>
                <w:rFonts w:ascii="Arial" w:hAnsi="Arial" w:cs="Arial"/>
              </w:rPr>
            </w:pPr>
            <w:r w:rsidRPr="00D608BB">
              <w:rPr>
                <w:rFonts w:ascii="Arial" w:hAnsi="Arial" w:cs="Arial"/>
              </w:rPr>
              <w:t>Videos in other curriculum areas captured.</w:t>
            </w:r>
          </w:p>
        </w:tc>
      </w:tr>
    </w:tbl>
    <w:p w14:paraId="285D9401" w14:textId="5AE56ED6" w:rsidR="00EF56CC" w:rsidRDefault="00EF56CC" w:rsidP="00D56845">
      <w:pPr>
        <w:spacing w:after="0" w:line="240" w:lineRule="auto"/>
        <w:rPr>
          <w:rFonts w:ascii="Verdana" w:hAnsi="Verdana"/>
          <w:b/>
          <w:sz w:val="24"/>
        </w:rPr>
      </w:pPr>
    </w:p>
    <w:p w14:paraId="5FEC9AC1" w14:textId="77777777" w:rsidR="00D608BB" w:rsidRDefault="00D608BB" w:rsidP="00D56845">
      <w:pPr>
        <w:spacing w:after="0" w:line="240" w:lineRule="auto"/>
        <w:rPr>
          <w:rFonts w:ascii="Verdana" w:hAnsi="Verdana"/>
          <w:b/>
          <w:sz w:val="24"/>
        </w:rPr>
      </w:pPr>
    </w:p>
    <w:p w14:paraId="12F9CC30" w14:textId="77777777" w:rsidR="00D608BB" w:rsidRDefault="00D608BB" w:rsidP="00D56845">
      <w:pPr>
        <w:spacing w:after="0" w:line="240" w:lineRule="auto"/>
        <w:rPr>
          <w:rFonts w:ascii="Verdana" w:hAnsi="Verdana"/>
          <w:b/>
          <w:sz w:val="24"/>
        </w:rPr>
      </w:pPr>
    </w:p>
    <w:p w14:paraId="141AFA66" w14:textId="77777777" w:rsidR="00D608BB" w:rsidRDefault="00D608BB" w:rsidP="00D56845">
      <w:pPr>
        <w:spacing w:after="0" w:line="240" w:lineRule="auto"/>
        <w:rPr>
          <w:rFonts w:ascii="Verdana" w:hAnsi="Verdana"/>
          <w:b/>
          <w:sz w:val="24"/>
        </w:rPr>
      </w:pPr>
    </w:p>
    <w:p w14:paraId="6A04CDEE" w14:textId="77777777" w:rsidR="00D608BB" w:rsidRDefault="00D608BB" w:rsidP="00D56845">
      <w:pPr>
        <w:spacing w:after="0" w:line="240" w:lineRule="auto"/>
        <w:rPr>
          <w:rFonts w:ascii="Verdana" w:hAnsi="Verdana"/>
          <w:b/>
          <w:sz w:val="24"/>
        </w:rPr>
      </w:pPr>
    </w:p>
    <w:p w14:paraId="3291D3D8" w14:textId="77777777" w:rsidR="00D608BB" w:rsidRDefault="00D608BB" w:rsidP="00D56845">
      <w:pPr>
        <w:spacing w:after="0" w:line="240" w:lineRule="auto"/>
        <w:rPr>
          <w:rFonts w:ascii="Verdana" w:hAnsi="Verdana"/>
          <w:b/>
          <w:sz w:val="24"/>
        </w:rPr>
      </w:pPr>
    </w:p>
    <w:p w14:paraId="1F78DC2A" w14:textId="77777777" w:rsidR="00D608BB" w:rsidRDefault="00D608BB" w:rsidP="00D56845">
      <w:pPr>
        <w:spacing w:after="0" w:line="240" w:lineRule="auto"/>
        <w:rPr>
          <w:rFonts w:ascii="Verdana" w:hAnsi="Verdana"/>
          <w:b/>
          <w:sz w:val="24"/>
        </w:rPr>
      </w:pPr>
    </w:p>
    <w:p w14:paraId="6D59CE87" w14:textId="77777777" w:rsidR="00D608BB" w:rsidRPr="00887112" w:rsidRDefault="00D608BB"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D608BB" w:rsidRPr="00D608BB" w14:paraId="5B239F40" w14:textId="77777777" w:rsidTr="00844F73">
        <w:tc>
          <w:tcPr>
            <w:tcW w:w="9322" w:type="dxa"/>
            <w:gridSpan w:val="2"/>
            <w:tcBorders>
              <w:bottom w:val="single" w:sz="4" w:space="0" w:color="auto"/>
              <w:right w:val="single" w:sz="24" w:space="0" w:color="auto"/>
            </w:tcBorders>
            <w:shd w:val="clear" w:color="auto" w:fill="D9D9D9"/>
          </w:tcPr>
          <w:p w14:paraId="2903BB70" w14:textId="77777777" w:rsidR="001B2CF8" w:rsidRPr="00D608BB" w:rsidRDefault="001B2CF8" w:rsidP="00844F73">
            <w:pPr>
              <w:spacing w:after="0" w:line="240" w:lineRule="auto"/>
              <w:rPr>
                <w:rFonts w:cs="Arial"/>
                <w:b/>
                <w:color w:val="auto"/>
                <w:sz w:val="36"/>
                <w:szCs w:val="22"/>
              </w:rPr>
            </w:pPr>
            <w:r w:rsidRPr="00D608BB">
              <w:rPr>
                <w:rFonts w:cs="Arial"/>
                <w:b/>
                <w:color w:val="auto"/>
                <w:sz w:val="36"/>
                <w:szCs w:val="22"/>
              </w:rPr>
              <w:lastRenderedPageBreak/>
              <w:t>Engagement</w:t>
            </w:r>
          </w:p>
          <w:p w14:paraId="398408E5" w14:textId="75C8FAFB" w:rsidR="001B2CF8" w:rsidRPr="00D608BB" w:rsidRDefault="001B2CF8" w:rsidP="00844F73">
            <w:pPr>
              <w:rPr>
                <w:rFonts w:cs="Arial"/>
                <w:color w:val="auto"/>
              </w:rPr>
            </w:pPr>
          </w:p>
        </w:tc>
        <w:tc>
          <w:tcPr>
            <w:tcW w:w="5670" w:type="dxa"/>
            <w:tcBorders>
              <w:left w:val="single" w:sz="24" w:space="0" w:color="auto"/>
              <w:bottom w:val="single" w:sz="4" w:space="0" w:color="auto"/>
            </w:tcBorders>
            <w:shd w:val="clear" w:color="auto" w:fill="D9D9D9"/>
          </w:tcPr>
          <w:p w14:paraId="1955FAFB"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Key improvement strategies</w:t>
            </w:r>
          </w:p>
          <w:p w14:paraId="128A3518" w14:textId="3A515ADB" w:rsidR="001B2CF8" w:rsidRPr="00D608BB" w:rsidRDefault="001B2CF8" w:rsidP="00844F73">
            <w:pPr>
              <w:spacing w:after="0" w:line="240" w:lineRule="auto"/>
              <w:rPr>
                <w:rFonts w:cs="Arial"/>
                <w:color w:val="auto"/>
                <w:sz w:val="22"/>
                <w:szCs w:val="22"/>
              </w:rPr>
            </w:pPr>
          </w:p>
        </w:tc>
      </w:tr>
      <w:tr w:rsidR="00D608BB" w:rsidRPr="00D608BB" w14:paraId="6E9CA0A0" w14:textId="77777777" w:rsidTr="00844F73">
        <w:tc>
          <w:tcPr>
            <w:tcW w:w="3652" w:type="dxa"/>
            <w:shd w:val="clear" w:color="auto" w:fill="D9D9D9"/>
          </w:tcPr>
          <w:p w14:paraId="00A149AC"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Goals</w:t>
            </w:r>
          </w:p>
          <w:p w14:paraId="373B8E72" w14:textId="77777777" w:rsidR="001B2CF8" w:rsidRPr="00D608BB" w:rsidRDefault="001B2CF8" w:rsidP="000923C5">
            <w:pPr>
              <w:spacing w:after="0" w:line="240" w:lineRule="auto"/>
              <w:rPr>
                <w:rFonts w:cs="Arial"/>
                <w:b/>
                <w:color w:val="auto"/>
                <w:sz w:val="22"/>
                <w:szCs w:val="22"/>
              </w:rPr>
            </w:pPr>
          </w:p>
        </w:tc>
        <w:tc>
          <w:tcPr>
            <w:tcW w:w="5670" w:type="dxa"/>
            <w:tcBorders>
              <w:right w:val="single" w:sz="24" w:space="0" w:color="auto"/>
            </w:tcBorders>
            <w:shd w:val="clear" w:color="auto" w:fill="auto"/>
          </w:tcPr>
          <w:p w14:paraId="02D47DEA" w14:textId="0847DF89" w:rsidR="001B2CF8" w:rsidRPr="00D608BB" w:rsidRDefault="00EF4634" w:rsidP="00844F73">
            <w:pPr>
              <w:spacing w:after="0" w:line="240" w:lineRule="auto"/>
              <w:rPr>
                <w:rFonts w:cs="Arial"/>
                <w:color w:val="auto"/>
                <w:sz w:val="22"/>
                <w:szCs w:val="22"/>
              </w:rPr>
            </w:pPr>
            <w:r w:rsidRPr="00D608BB">
              <w:rPr>
                <w:rFonts w:cs="Arial"/>
                <w:color w:val="auto"/>
                <w:sz w:val="22"/>
                <w:szCs w:val="22"/>
              </w:rPr>
              <w:t>To foster a vibrant and supportive school community that engages students in their learning and promotes student wellbeing.</w:t>
            </w:r>
          </w:p>
        </w:tc>
        <w:tc>
          <w:tcPr>
            <w:tcW w:w="5670" w:type="dxa"/>
            <w:vMerge w:val="restart"/>
            <w:tcBorders>
              <w:left w:val="single" w:sz="24" w:space="0" w:color="auto"/>
            </w:tcBorders>
            <w:shd w:val="clear" w:color="auto" w:fill="auto"/>
          </w:tcPr>
          <w:p w14:paraId="4BCAE640" w14:textId="77777777" w:rsidR="001B2CF8" w:rsidRPr="00D608BB" w:rsidRDefault="007B38C2" w:rsidP="007B38C2">
            <w:pPr>
              <w:pStyle w:val="ListParagraph"/>
              <w:numPr>
                <w:ilvl w:val="0"/>
                <w:numId w:val="23"/>
              </w:numPr>
              <w:spacing w:after="0" w:line="240" w:lineRule="auto"/>
              <w:rPr>
                <w:rFonts w:ascii="Arial" w:hAnsi="Arial" w:cs="Arial"/>
              </w:rPr>
            </w:pPr>
            <w:r w:rsidRPr="00D608BB">
              <w:rPr>
                <w:rFonts w:ascii="Arial" w:hAnsi="Arial" w:cs="Arial"/>
              </w:rPr>
              <w:t>To provide a stimulating learning environment that fully engages all students in their learning and fosters positive wellbeing and connectedness.</w:t>
            </w:r>
          </w:p>
          <w:p w14:paraId="301C9B64" w14:textId="77777777" w:rsidR="007B38C2" w:rsidRPr="00D608BB" w:rsidRDefault="007B38C2" w:rsidP="007B38C2">
            <w:pPr>
              <w:pStyle w:val="ListParagraph"/>
              <w:numPr>
                <w:ilvl w:val="0"/>
                <w:numId w:val="23"/>
              </w:numPr>
              <w:spacing w:after="0" w:line="240" w:lineRule="auto"/>
              <w:rPr>
                <w:rFonts w:ascii="Arial" w:hAnsi="Arial" w:cs="Arial"/>
              </w:rPr>
            </w:pPr>
            <w:r w:rsidRPr="00D608BB">
              <w:rPr>
                <w:rFonts w:ascii="Arial" w:hAnsi="Arial" w:cs="Arial"/>
              </w:rPr>
              <w:t>Effective integration of ICT into all aspects of teaching and learning.</w:t>
            </w:r>
          </w:p>
          <w:p w14:paraId="6A787E7E" w14:textId="77777777" w:rsidR="007B38C2" w:rsidRPr="00D608BB" w:rsidRDefault="007B38C2" w:rsidP="007B38C2">
            <w:pPr>
              <w:pStyle w:val="ListParagraph"/>
              <w:numPr>
                <w:ilvl w:val="0"/>
                <w:numId w:val="23"/>
              </w:numPr>
              <w:spacing w:after="0" w:line="240" w:lineRule="auto"/>
              <w:rPr>
                <w:rFonts w:ascii="Arial" w:hAnsi="Arial" w:cs="Arial"/>
              </w:rPr>
            </w:pPr>
            <w:r w:rsidRPr="00D608BB">
              <w:rPr>
                <w:rFonts w:ascii="Arial" w:hAnsi="Arial" w:cs="Arial"/>
              </w:rPr>
              <w:t>To develop greater student voice in the school and in their learning.</w:t>
            </w:r>
          </w:p>
          <w:p w14:paraId="4C1EA498" w14:textId="77777777" w:rsidR="007B38C2" w:rsidRPr="00D608BB" w:rsidRDefault="00CA490F" w:rsidP="007B38C2">
            <w:pPr>
              <w:pStyle w:val="ListParagraph"/>
              <w:numPr>
                <w:ilvl w:val="0"/>
                <w:numId w:val="23"/>
              </w:numPr>
              <w:spacing w:after="0" w:line="240" w:lineRule="auto"/>
              <w:rPr>
                <w:rFonts w:ascii="Arial" w:hAnsi="Arial" w:cs="Arial"/>
              </w:rPr>
            </w:pPr>
            <w:r w:rsidRPr="00D608BB">
              <w:rPr>
                <w:rFonts w:ascii="Arial" w:hAnsi="Arial" w:cs="Arial"/>
              </w:rPr>
              <w:t>To have PSG meetings each term for: PSD students, Aboriginal and Torres Strait Islander students, and Out of Home Care students. These students to also have an ILP.</w:t>
            </w:r>
          </w:p>
          <w:p w14:paraId="5446096B" w14:textId="77777777" w:rsidR="003E68A1" w:rsidRPr="00D608BB" w:rsidRDefault="003E68A1" w:rsidP="003E68A1">
            <w:pPr>
              <w:spacing w:after="0" w:line="240" w:lineRule="auto"/>
              <w:rPr>
                <w:rFonts w:cs="Arial"/>
                <w:color w:val="auto"/>
                <w:sz w:val="22"/>
                <w:szCs w:val="22"/>
              </w:rPr>
            </w:pPr>
          </w:p>
          <w:p w14:paraId="1DE4229E" w14:textId="77777777" w:rsidR="003E68A1" w:rsidRPr="00D608BB" w:rsidRDefault="003E68A1" w:rsidP="003E68A1">
            <w:pPr>
              <w:spacing w:after="0" w:line="240" w:lineRule="auto"/>
              <w:rPr>
                <w:rFonts w:cs="Arial"/>
                <w:color w:val="auto"/>
                <w:sz w:val="22"/>
                <w:szCs w:val="22"/>
              </w:rPr>
            </w:pPr>
          </w:p>
          <w:p w14:paraId="5410CB95" w14:textId="77777777" w:rsidR="003E68A1" w:rsidRPr="00D608BB" w:rsidRDefault="003E68A1" w:rsidP="003E68A1">
            <w:pPr>
              <w:spacing w:after="0" w:line="240" w:lineRule="auto"/>
              <w:rPr>
                <w:rFonts w:cs="Arial"/>
                <w:color w:val="auto"/>
                <w:sz w:val="22"/>
                <w:szCs w:val="22"/>
              </w:rPr>
            </w:pPr>
          </w:p>
          <w:p w14:paraId="235EF836" w14:textId="77777777" w:rsidR="003E68A1" w:rsidRPr="00D608BB" w:rsidRDefault="003E68A1" w:rsidP="003E68A1">
            <w:pPr>
              <w:spacing w:after="0" w:line="240" w:lineRule="auto"/>
              <w:rPr>
                <w:rFonts w:cs="Arial"/>
                <w:color w:val="auto"/>
                <w:sz w:val="22"/>
                <w:szCs w:val="22"/>
              </w:rPr>
            </w:pPr>
          </w:p>
          <w:p w14:paraId="0D64E45F" w14:textId="77777777" w:rsidR="003E68A1" w:rsidRPr="00D608BB" w:rsidRDefault="003E68A1" w:rsidP="003E68A1">
            <w:pPr>
              <w:spacing w:after="0" w:line="240" w:lineRule="auto"/>
              <w:rPr>
                <w:rFonts w:cs="Arial"/>
                <w:color w:val="auto"/>
                <w:sz w:val="22"/>
                <w:szCs w:val="22"/>
              </w:rPr>
            </w:pPr>
          </w:p>
          <w:p w14:paraId="7299BF30" w14:textId="77777777" w:rsidR="003E68A1" w:rsidRPr="00D608BB" w:rsidRDefault="003E68A1" w:rsidP="003E68A1">
            <w:pPr>
              <w:spacing w:after="0" w:line="240" w:lineRule="auto"/>
              <w:rPr>
                <w:rFonts w:cs="Arial"/>
                <w:color w:val="auto"/>
                <w:sz w:val="22"/>
                <w:szCs w:val="22"/>
              </w:rPr>
            </w:pPr>
          </w:p>
          <w:p w14:paraId="0F489ADD" w14:textId="77777777" w:rsidR="003E68A1" w:rsidRPr="00D608BB" w:rsidRDefault="003E68A1" w:rsidP="003E68A1">
            <w:pPr>
              <w:spacing w:after="0" w:line="240" w:lineRule="auto"/>
              <w:rPr>
                <w:rFonts w:cs="Arial"/>
                <w:color w:val="auto"/>
                <w:sz w:val="22"/>
                <w:szCs w:val="22"/>
              </w:rPr>
            </w:pPr>
          </w:p>
          <w:p w14:paraId="6F69BE83" w14:textId="77777777" w:rsidR="003E68A1" w:rsidRPr="00D608BB" w:rsidRDefault="003E68A1" w:rsidP="003E68A1">
            <w:pPr>
              <w:spacing w:after="0" w:line="240" w:lineRule="auto"/>
              <w:rPr>
                <w:rFonts w:cs="Arial"/>
                <w:color w:val="auto"/>
                <w:sz w:val="22"/>
                <w:szCs w:val="22"/>
              </w:rPr>
            </w:pPr>
          </w:p>
          <w:p w14:paraId="46BEAA90" w14:textId="77777777" w:rsidR="003E68A1" w:rsidRPr="00D608BB" w:rsidRDefault="003E68A1" w:rsidP="003E68A1">
            <w:pPr>
              <w:spacing w:after="0" w:line="240" w:lineRule="auto"/>
              <w:rPr>
                <w:rFonts w:cs="Arial"/>
                <w:color w:val="auto"/>
                <w:sz w:val="22"/>
                <w:szCs w:val="22"/>
              </w:rPr>
            </w:pPr>
          </w:p>
          <w:p w14:paraId="1BA243A3" w14:textId="77777777" w:rsidR="003E68A1" w:rsidRPr="00D608BB" w:rsidRDefault="003E68A1" w:rsidP="003E68A1">
            <w:pPr>
              <w:spacing w:after="0" w:line="240" w:lineRule="auto"/>
              <w:rPr>
                <w:rFonts w:cs="Arial"/>
                <w:color w:val="auto"/>
                <w:sz w:val="22"/>
                <w:szCs w:val="22"/>
              </w:rPr>
            </w:pPr>
          </w:p>
          <w:p w14:paraId="3B097837" w14:textId="77777777" w:rsidR="003E68A1" w:rsidRPr="00D608BB" w:rsidRDefault="003E68A1" w:rsidP="003E68A1">
            <w:pPr>
              <w:spacing w:after="0" w:line="240" w:lineRule="auto"/>
              <w:rPr>
                <w:rFonts w:cs="Arial"/>
                <w:color w:val="auto"/>
                <w:sz w:val="22"/>
                <w:szCs w:val="22"/>
              </w:rPr>
            </w:pPr>
          </w:p>
          <w:p w14:paraId="7555B210" w14:textId="77777777" w:rsidR="003E68A1" w:rsidRPr="00D608BB" w:rsidRDefault="003E68A1" w:rsidP="003E68A1">
            <w:pPr>
              <w:spacing w:after="0" w:line="240" w:lineRule="auto"/>
              <w:rPr>
                <w:rFonts w:cs="Arial"/>
                <w:color w:val="auto"/>
                <w:sz w:val="22"/>
                <w:szCs w:val="22"/>
              </w:rPr>
            </w:pPr>
          </w:p>
          <w:p w14:paraId="739D1914" w14:textId="77777777" w:rsidR="003E68A1" w:rsidRPr="00D608BB" w:rsidRDefault="003E68A1" w:rsidP="003E68A1">
            <w:pPr>
              <w:spacing w:after="0" w:line="240" w:lineRule="auto"/>
              <w:rPr>
                <w:rFonts w:cs="Arial"/>
                <w:color w:val="auto"/>
                <w:sz w:val="22"/>
                <w:szCs w:val="22"/>
              </w:rPr>
            </w:pPr>
          </w:p>
          <w:p w14:paraId="6CD80B79" w14:textId="77777777" w:rsidR="003E68A1" w:rsidRPr="00D608BB" w:rsidRDefault="003E68A1" w:rsidP="003E68A1">
            <w:pPr>
              <w:spacing w:after="0" w:line="240" w:lineRule="auto"/>
              <w:rPr>
                <w:rFonts w:cs="Arial"/>
                <w:color w:val="auto"/>
                <w:sz w:val="22"/>
                <w:szCs w:val="22"/>
              </w:rPr>
            </w:pPr>
          </w:p>
          <w:p w14:paraId="373D20DC" w14:textId="77777777" w:rsidR="003E68A1" w:rsidRPr="00D608BB" w:rsidRDefault="003E68A1" w:rsidP="003E68A1">
            <w:pPr>
              <w:spacing w:after="0" w:line="240" w:lineRule="auto"/>
              <w:rPr>
                <w:rFonts w:cs="Arial"/>
                <w:color w:val="auto"/>
                <w:sz w:val="22"/>
                <w:szCs w:val="22"/>
              </w:rPr>
            </w:pPr>
          </w:p>
          <w:p w14:paraId="3F227429" w14:textId="77777777" w:rsidR="003E68A1" w:rsidRPr="00D608BB" w:rsidRDefault="003E68A1" w:rsidP="003E68A1">
            <w:pPr>
              <w:spacing w:after="0" w:line="240" w:lineRule="auto"/>
              <w:rPr>
                <w:rFonts w:cs="Arial"/>
                <w:color w:val="auto"/>
                <w:sz w:val="22"/>
                <w:szCs w:val="22"/>
              </w:rPr>
            </w:pPr>
          </w:p>
          <w:p w14:paraId="589FCA8E" w14:textId="77777777" w:rsidR="003E68A1" w:rsidRDefault="003E68A1" w:rsidP="003E68A1">
            <w:pPr>
              <w:spacing w:after="0" w:line="240" w:lineRule="auto"/>
              <w:rPr>
                <w:rFonts w:cs="Arial"/>
                <w:color w:val="auto"/>
                <w:sz w:val="22"/>
                <w:szCs w:val="22"/>
              </w:rPr>
            </w:pPr>
          </w:p>
          <w:p w14:paraId="052A9AE2" w14:textId="77777777" w:rsidR="00B91181" w:rsidRDefault="00B91181" w:rsidP="003E68A1">
            <w:pPr>
              <w:spacing w:after="0" w:line="240" w:lineRule="auto"/>
              <w:rPr>
                <w:rFonts w:cs="Arial"/>
                <w:color w:val="auto"/>
                <w:sz w:val="22"/>
                <w:szCs w:val="22"/>
              </w:rPr>
            </w:pPr>
          </w:p>
          <w:p w14:paraId="4E8475CA" w14:textId="77777777" w:rsidR="00B91181" w:rsidRDefault="00B91181" w:rsidP="003E68A1">
            <w:pPr>
              <w:spacing w:after="0" w:line="240" w:lineRule="auto"/>
              <w:rPr>
                <w:rFonts w:cs="Arial"/>
                <w:color w:val="auto"/>
                <w:sz w:val="22"/>
                <w:szCs w:val="22"/>
              </w:rPr>
            </w:pPr>
          </w:p>
          <w:p w14:paraId="2CEF2CF6" w14:textId="2650B77A" w:rsidR="00B91181" w:rsidRPr="00D608BB" w:rsidRDefault="00B91181" w:rsidP="003E68A1">
            <w:pPr>
              <w:spacing w:after="0" w:line="240" w:lineRule="auto"/>
              <w:rPr>
                <w:rFonts w:cs="Arial"/>
                <w:color w:val="auto"/>
                <w:sz w:val="22"/>
                <w:szCs w:val="22"/>
              </w:rPr>
            </w:pPr>
          </w:p>
        </w:tc>
      </w:tr>
      <w:tr w:rsidR="00D608BB" w:rsidRPr="00D608BB" w14:paraId="3E6D85C3" w14:textId="77777777" w:rsidTr="00844F73">
        <w:tc>
          <w:tcPr>
            <w:tcW w:w="3652" w:type="dxa"/>
            <w:shd w:val="clear" w:color="auto" w:fill="D9D9D9"/>
          </w:tcPr>
          <w:p w14:paraId="09CB0101" w14:textId="6FD188AF"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Targets</w:t>
            </w:r>
          </w:p>
          <w:p w14:paraId="28734DA8" w14:textId="77777777" w:rsidR="001B2CF8" w:rsidRPr="00D608BB" w:rsidRDefault="001B2CF8" w:rsidP="000923C5">
            <w:pPr>
              <w:spacing w:after="0" w:line="240" w:lineRule="auto"/>
              <w:rPr>
                <w:rFonts w:cs="Arial"/>
                <w:b/>
                <w:color w:val="auto"/>
                <w:sz w:val="22"/>
                <w:szCs w:val="22"/>
              </w:rPr>
            </w:pPr>
          </w:p>
        </w:tc>
        <w:tc>
          <w:tcPr>
            <w:tcW w:w="5670" w:type="dxa"/>
            <w:tcBorders>
              <w:bottom w:val="single" w:sz="4" w:space="0" w:color="auto"/>
              <w:right w:val="single" w:sz="24" w:space="0" w:color="auto"/>
            </w:tcBorders>
            <w:shd w:val="clear" w:color="auto" w:fill="auto"/>
          </w:tcPr>
          <w:p w14:paraId="445C6AA7" w14:textId="77777777" w:rsidR="00EF4634" w:rsidRPr="00D608BB" w:rsidRDefault="00EF4634" w:rsidP="00EF4634">
            <w:pPr>
              <w:spacing w:after="0" w:line="240" w:lineRule="auto"/>
              <w:rPr>
                <w:rFonts w:cs="Arial"/>
                <w:b/>
                <w:color w:val="auto"/>
                <w:sz w:val="22"/>
                <w:szCs w:val="22"/>
              </w:rPr>
            </w:pPr>
            <w:r w:rsidRPr="00D608BB">
              <w:rPr>
                <w:rFonts w:cs="Arial"/>
                <w:b/>
                <w:color w:val="auto"/>
                <w:sz w:val="22"/>
                <w:szCs w:val="22"/>
              </w:rPr>
              <w:t>Attendance</w:t>
            </w:r>
          </w:p>
          <w:p w14:paraId="7304BF6E" w14:textId="77777777" w:rsidR="00EF4634" w:rsidRPr="00D608BB" w:rsidRDefault="00EF4634" w:rsidP="00EF4634">
            <w:pPr>
              <w:spacing w:after="0" w:line="240" w:lineRule="auto"/>
              <w:rPr>
                <w:rFonts w:cs="Arial"/>
                <w:color w:val="auto"/>
                <w:sz w:val="22"/>
                <w:szCs w:val="22"/>
              </w:rPr>
            </w:pPr>
            <w:r w:rsidRPr="00D608BB">
              <w:rPr>
                <w:rFonts w:cs="Arial"/>
                <w:color w:val="auto"/>
                <w:sz w:val="22"/>
                <w:szCs w:val="22"/>
              </w:rPr>
              <w:t>The average days absent per student to be reduced to 10 days or less by 2019.</w:t>
            </w:r>
          </w:p>
          <w:p w14:paraId="1830CB16" w14:textId="77777777" w:rsidR="00EF4634" w:rsidRPr="00D608BB" w:rsidRDefault="00EF4634" w:rsidP="00EF4634">
            <w:pPr>
              <w:spacing w:after="0" w:line="240" w:lineRule="auto"/>
              <w:rPr>
                <w:rFonts w:cs="Arial"/>
                <w:color w:val="auto"/>
                <w:sz w:val="22"/>
                <w:szCs w:val="22"/>
              </w:rPr>
            </w:pPr>
          </w:p>
          <w:p w14:paraId="22EBC2AA" w14:textId="77777777" w:rsidR="00EF4634" w:rsidRPr="00D608BB" w:rsidRDefault="00EF4634" w:rsidP="00EF4634">
            <w:pPr>
              <w:spacing w:after="200" w:line="276" w:lineRule="auto"/>
              <w:jc w:val="center"/>
              <w:rPr>
                <w:rFonts w:eastAsiaTheme="minorHAnsi" w:cs="Arial"/>
                <w:b/>
                <w:color w:val="auto"/>
                <w:sz w:val="22"/>
                <w:szCs w:val="22"/>
              </w:rPr>
            </w:pPr>
            <w:r w:rsidRPr="00D608BB">
              <w:rPr>
                <w:rFonts w:eastAsiaTheme="minorHAnsi" w:cs="Arial"/>
                <w:b/>
                <w:color w:val="auto"/>
                <w:sz w:val="22"/>
                <w:szCs w:val="22"/>
              </w:rPr>
              <w:t>ATTITUDES TO SCHOOL</w:t>
            </w:r>
          </w:p>
          <w:p w14:paraId="305AD6E7" w14:textId="27F32856" w:rsidR="00EF4634" w:rsidRPr="00D608BB" w:rsidRDefault="00EF4634" w:rsidP="00EF4634">
            <w:pPr>
              <w:spacing w:after="200" w:line="276" w:lineRule="auto"/>
              <w:rPr>
                <w:rFonts w:eastAsiaTheme="minorHAnsi" w:cs="Arial"/>
                <w:color w:val="auto"/>
                <w:sz w:val="22"/>
                <w:szCs w:val="22"/>
              </w:rPr>
            </w:pPr>
            <w:r w:rsidRPr="00D608BB">
              <w:rPr>
                <w:rFonts w:eastAsiaTheme="minorHAnsi" w:cs="Arial"/>
                <w:color w:val="auto"/>
                <w:sz w:val="22"/>
                <w:szCs w:val="22"/>
              </w:rPr>
              <w:t xml:space="preserve">By 2019 the following combined years 5 and 6 means to improve: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134"/>
            </w:tblGrid>
            <w:tr w:rsidR="00D608BB" w:rsidRPr="00D608BB" w14:paraId="072F3F4D" w14:textId="77777777" w:rsidTr="00EF4634">
              <w:trPr>
                <w:jc w:val="center"/>
              </w:trPr>
              <w:tc>
                <w:tcPr>
                  <w:tcW w:w="3175" w:type="dxa"/>
                  <w:vAlign w:val="center"/>
                </w:tcPr>
                <w:p w14:paraId="4997CC06" w14:textId="77777777" w:rsidR="00EF4634" w:rsidRPr="00D608BB" w:rsidRDefault="00EF4634" w:rsidP="00EF4634">
                  <w:pPr>
                    <w:spacing w:after="200" w:line="276" w:lineRule="auto"/>
                    <w:rPr>
                      <w:rFonts w:eastAsiaTheme="minorHAnsi" w:cs="Arial"/>
                      <w:b/>
                      <w:bCs/>
                      <w:color w:val="auto"/>
                      <w:sz w:val="22"/>
                      <w:szCs w:val="22"/>
                    </w:rPr>
                  </w:pPr>
                </w:p>
              </w:tc>
              <w:tc>
                <w:tcPr>
                  <w:tcW w:w="1134" w:type="dxa"/>
                  <w:vAlign w:val="center"/>
                </w:tcPr>
                <w:p w14:paraId="5F7ADAF8" w14:textId="77777777" w:rsidR="00EF4634" w:rsidRPr="00D608BB" w:rsidRDefault="00EF4634" w:rsidP="00EF4634">
                  <w:pPr>
                    <w:spacing w:after="200" w:line="276" w:lineRule="auto"/>
                    <w:rPr>
                      <w:rFonts w:eastAsiaTheme="minorHAnsi" w:cs="Arial"/>
                      <w:b/>
                      <w:bCs/>
                      <w:color w:val="auto"/>
                      <w:sz w:val="22"/>
                      <w:szCs w:val="22"/>
                    </w:rPr>
                  </w:pPr>
                  <w:r w:rsidRPr="00D608BB">
                    <w:rPr>
                      <w:rFonts w:eastAsiaTheme="minorHAnsi" w:cs="Arial"/>
                      <w:b/>
                      <w:bCs/>
                      <w:color w:val="auto"/>
                      <w:sz w:val="22"/>
                      <w:szCs w:val="22"/>
                    </w:rPr>
                    <w:t>Average</w:t>
                  </w:r>
                </w:p>
              </w:tc>
            </w:tr>
            <w:tr w:rsidR="00D608BB" w:rsidRPr="00D608BB" w14:paraId="207C2A9E" w14:textId="77777777" w:rsidTr="00EF4634">
              <w:trPr>
                <w:jc w:val="center"/>
              </w:trPr>
              <w:tc>
                <w:tcPr>
                  <w:tcW w:w="3175" w:type="dxa"/>
                  <w:vAlign w:val="center"/>
                </w:tcPr>
                <w:p w14:paraId="3A9C3355" w14:textId="77777777" w:rsidR="00EF4634" w:rsidRPr="00D608BB" w:rsidRDefault="00EF4634" w:rsidP="00EF4634">
                  <w:pPr>
                    <w:spacing w:after="200" w:line="276" w:lineRule="auto"/>
                    <w:rPr>
                      <w:rFonts w:eastAsiaTheme="minorHAnsi" w:cs="Arial"/>
                      <w:b/>
                      <w:bCs/>
                      <w:color w:val="auto"/>
                      <w:sz w:val="22"/>
                      <w:szCs w:val="22"/>
                    </w:rPr>
                  </w:pPr>
                  <w:r w:rsidRPr="00D608BB">
                    <w:rPr>
                      <w:rFonts w:eastAsiaTheme="minorHAnsi" w:cs="Arial"/>
                      <w:b/>
                      <w:bCs/>
                      <w:color w:val="auto"/>
                      <w:sz w:val="22"/>
                      <w:szCs w:val="22"/>
                    </w:rPr>
                    <w:t>Teacher Effectiveness</w:t>
                  </w:r>
                </w:p>
              </w:tc>
              <w:tc>
                <w:tcPr>
                  <w:tcW w:w="1134" w:type="dxa"/>
                  <w:vAlign w:val="center"/>
                </w:tcPr>
                <w:p w14:paraId="156A0CDD" w14:textId="77777777" w:rsidR="00EF4634" w:rsidRPr="00D608BB" w:rsidRDefault="00EF4634" w:rsidP="00EF4634">
                  <w:pPr>
                    <w:spacing w:after="200" w:line="276" w:lineRule="auto"/>
                    <w:rPr>
                      <w:rFonts w:eastAsiaTheme="minorHAnsi" w:cs="Arial"/>
                      <w:b/>
                      <w:color w:val="auto"/>
                      <w:sz w:val="22"/>
                      <w:szCs w:val="22"/>
                    </w:rPr>
                  </w:pPr>
                  <w:r w:rsidRPr="00D608BB">
                    <w:rPr>
                      <w:rFonts w:eastAsiaTheme="minorHAnsi" w:cs="Arial"/>
                      <w:b/>
                      <w:color w:val="auto"/>
                      <w:sz w:val="22"/>
                      <w:szCs w:val="22"/>
                    </w:rPr>
                    <w:t>4.6</w:t>
                  </w:r>
                </w:p>
              </w:tc>
            </w:tr>
            <w:tr w:rsidR="00D608BB" w:rsidRPr="00D608BB" w14:paraId="4D8E4FE4" w14:textId="77777777" w:rsidTr="00EF4634">
              <w:trPr>
                <w:jc w:val="center"/>
              </w:trPr>
              <w:tc>
                <w:tcPr>
                  <w:tcW w:w="3175" w:type="dxa"/>
                  <w:shd w:val="clear" w:color="auto" w:fill="DFD8E8"/>
                  <w:vAlign w:val="center"/>
                </w:tcPr>
                <w:p w14:paraId="567BA8F1" w14:textId="77777777" w:rsidR="00EF4634" w:rsidRPr="00D608BB" w:rsidRDefault="00EF4634" w:rsidP="00EF4634">
                  <w:pPr>
                    <w:spacing w:after="200" w:line="276" w:lineRule="auto"/>
                    <w:rPr>
                      <w:rFonts w:eastAsiaTheme="minorHAnsi" w:cs="Arial"/>
                      <w:b/>
                      <w:bCs/>
                      <w:color w:val="auto"/>
                      <w:sz w:val="22"/>
                      <w:szCs w:val="22"/>
                    </w:rPr>
                  </w:pPr>
                  <w:r w:rsidRPr="00D608BB">
                    <w:rPr>
                      <w:rFonts w:eastAsiaTheme="minorHAnsi" w:cs="Arial"/>
                      <w:b/>
                      <w:bCs/>
                      <w:color w:val="auto"/>
                      <w:sz w:val="22"/>
                      <w:szCs w:val="22"/>
                    </w:rPr>
                    <w:t>Teacher Empathy</w:t>
                  </w:r>
                </w:p>
              </w:tc>
              <w:tc>
                <w:tcPr>
                  <w:tcW w:w="1134" w:type="dxa"/>
                  <w:shd w:val="clear" w:color="auto" w:fill="DFD8E8"/>
                  <w:vAlign w:val="center"/>
                </w:tcPr>
                <w:p w14:paraId="610D1292" w14:textId="77777777" w:rsidR="00EF4634" w:rsidRPr="00D608BB" w:rsidRDefault="00EF4634" w:rsidP="00EF4634">
                  <w:pPr>
                    <w:spacing w:after="200" w:line="276" w:lineRule="auto"/>
                    <w:rPr>
                      <w:rFonts w:eastAsiaTheme="minorHAnsi" w:cs="Arial"/>
                      <w:b/>
                      <w:color w:val="auto"/>
                      <w:sz w:val="22"/>
                      <w:szCs w:val="22"/>
                    </w:rPr>
                  </w:pPr>
                  <w:r w:rsidRPr="00D608BB">
                    <w:rPr>
                      <w:rFonts w:eastAsiaTheme="minorHAnsi" w:cs="Arial"/>
                      <w:b/>
                      <w:color w:val="auto"/>
                      <w:sz w:val="22"/>
                      <w:szCs w:val="22"/>
                    </w:rPr>
                    <w:t>4.6</w:t>
                  </w:r>
                </w:p>
              </w:tc>
            </w:tr>
            <w:tr w:rsidR="00D608BB" w:rsidRPr="00D608BB" w14:paraId="360969CD" w14:textId="77777777" w:rsidTr="00EF4634">
              <w:trPr>
                <w:jc w:val="center"/>
              </w:trPr>
              <w:tc>
                <w:tcPr>
                  <w:tcW w:w="3175" w:type="dxa"/>
                  <w:vAlign w:val="center"/>
                </w:tcPr>
                <w:p w14:paraId="679BCA66" w14:textId="77777777" w:rsidR="00EF4634" w:rsidRPr="00D608BB" w:rsidRDefault="00EF4634" w:rsidP="00EF4634">
                  <w:pPr>
                    <w:spacing w:after="200" w:line="276" w:lineRule="auto"/>
                    <w:rPr>
                      <w:rFonts w:eastAsiaTheme="minorHAnsi" w:cs="Arial"/>
                      <w:b/>
                      <w:bCs/>
                      <w:color w:val="auto"/>
                      <w:sz w:val="22"/>
                      <w:szCs w:val="22"/>
                    </w:rPr>
                  </w:pPr>
                  <w:r w:rsidRPr="00D608BB">
                    <w:rPr>
                      <w:rFonts w:eastAsiaTheme="minorHAnsi" w:cs="Arial"/>
                      <w:b/>
                      <w:bCs/>
                      <w:color w:val="auto"/>
                      <w:sz w:val="22"/>
                      <w:szCs w:val="22"/>
                    </w:rPr>
                    <w:t>Stimulating Learning</w:t>
                  </w:r>
                </w:p>
              </w:tc>
              <w:tc>
                <w:tcPr>
                  <w:tcW w:w="1134" w:type="dxa"/>
                  <w:vAlign w:val="center"/>
                </w:tcPr>
                <w:p w14:paraId="5EB08C76" w14:textId="77777777" w:rsidR="00EF4634" w:rsidRPr="00D608BB" w:rsidRDefault="00EF4634" w:rsidP="00EF4634">
                  <w:pPr>
                    <w:spacing w:after="200" w:line="276" w:lineRule="auto"/>
                    <w:rPr>
                      <w:rFonts w:eastAsiaTheme="minorHAnsi" w:cs="Arial"/>
                      <w:b/>
                      <w:color w:val="auto"/>
                      <w:sz w:val="22"/>
                      <w:szCs w:val="22"/>
                    </w:rPr>
                  </w:pPr>
                  <w:r w:rsidRPr="00D608BB">
                    <w:rPr>
                      <w:rFonts w:eastAsiaTheme="minorHAnsi" w:cs="Arial"/>
                      <w:b/>
                      <w:color w:val="auto"/>
                      <w:sz w:val="22"/>
                      <w:szCs w:val="22"/>
                    </w:rPr>
                    <w:t>4.4</w:t>
                  </w:r>
                </w:p>
              </w:tc>
            </w:tr>
            <w:tr w:rsidR="00D608BB" w:rsidRPr="00D608BB" w14:paraId="187DE8ED" w14:textId="77777777" w:rsidTr="00EF4634">
              <w:trPr>
                <w:jc w:val="center"/>
              </w:trPr>
              <w:tc>
                <w:tcPr>
                  <w:tcW w:w="3175" w:type="dxa"/>
                  <w:shd w:val="clear" w:color="auto" w:fill="DFD8E8"/>
                  <w:vAlign w:val="center"/>
                </w:tcPr>
                <w:p w14:paraId="222CBCA2" w14:textId="77777777" w:rsidR="00EF4634" w:rsidRPr="00D608BB" w:rsidRDefault="00EF4634" w:rsidP="00EF4634">
                  <w:pPr>
                    <w:spacing w:after="200" w:line="276" w:lineRule="auto"/>
                    <w:rPr>
                      <w:rFonts w:eastAsiaTheme="minorHAnsi" w:cs="Arial"/>
                      <w:b/>
                      <w:bCs/>
                      <w:color w:val="auto"/>
                      <w:sz w:val="22"/>
                      <w:szCs w:val="22"/>
                    </w:rPr>
                  </w:pPr>
                  <w:r w:rsidRPr="00D608BB">
                    <w:rPr>
                      <w:rFonts w:eastAsiaTheme="minorHAnsi" w:cs="Arial"/>
                      <w:b/>
                      <w:bCs/>
                      <w:color w:val="auto"/>
                      <w:sz w:val="22"/>
                      <w:szCs w:val="22"/>
                    </w:rPr>
                    <w:t>School Connectedness</w:t>
                  </w:r>
                </w:p>
              </w:tc>
              <w:tc>
                <w:tcPr>
                  <w:tcW w:w="1134" w:type="dxa"/>
                  <w:shd w:val="clear" w:color="auto" w:fill="DFD8E8"/>
                  <w:vAlign w:val="center"/>
                </w:tcPr>
                <w:p w14:paraId="294D608E" w14:textId="77777777" w:rsidR="00EF4634" w:rsidRPr="00D608BB" w:rsidRDefault="00EF4634" w:rsidP="00EF4634">
                  <w:pPr>
                    <w:spacing w:after="200" w:line="276" w:lineRule="auto"/>
                    <w:rPr>
                      <w:rFonts w:eastAsiaTheme="minorHAnsi" w:cs="Arial"/>
                      <w:b/>
                      <w:color w:val="auto"/>
                      <w:sz w:val="22"/>
                      <w:szCs w:val="22"/>
                    </w:rPr>
                  </w:pPr>
                  <w:r w:rsidRPr="00D608BB">
                    <w:rPr>
                      <w:rFonts w:eastAsiaTheme="minorHAnsi" w:cs="Arial"/>
                      <w:b/>
                      <w:color w:val="auto"/>
                      <w:sz w:val="22"/>
                      <w:szCs w:val="22"/>
                    </w:rPr>
                    <w:t>4.6</w:t>
                  </w:r>
                </w:p>
              </w:tc>
            </w:tr>
            <w:tr w:rsidR="00D608BB" w:rsidRPr="00D608BB" w14:paraId="541CF86C" w14:textId="77777777" w:rsidTr="00EF4634">
              <w:trPr>
                <w:jc w:val="center"/>
              </w:trPr>
              <w:tc>
                <w:tcPr>
                  <w:tcW w:w="3175" w:type="dxa"/>
                  <w:vAlign w:val="center"/>
                </w:tcPr>
                <w:p w14:paraId="315D8E8F" w14:textId="77777777" w:rsidR="00EF4634" w:rsidRPr="00D608BB" w:rsidRDefault="00EF4634" w:rsidP="00EF4634">
                  <w:pPr>
                    <w:spacing w:after="200" w:line="276" w:lineRule="auto"/>
                    <w:rPr>
                      <w:rFonts w:eastAsiaTheme="minorHAnsi" w:cs="Arial"/>
                      <w:b/>
                      <w:bCs/>
                      <w:color w:val="auto"/>
                      <w:sz w:val="22"/>
                      <w:szCs w:val="22"/>
                    </w:rPr>
                  </w:pPr>
                  <w:r w:rsidRPr="00D608BB">
                    <w:rPr>
                      <w:rFonts w:eastAsiaTheme="minorHAnsi" w:cs="Arial"/>
                      <w:b/>
                      <w:bCs/>
                      <w:color w:val="auto"/>
                      <w:sz w:val="22"/>
                      <w:szCs w:val="22"/>
                    </w:rPr>
                    <w:t>Student Motivation</w:t>
                  </w:r>
                </w:p>
              </w:tc>
              <w:tc>
                <w:tcPr>
                  <w:tcW w:w="1134" w:type="dxa"/>
                  <w:vAlign w:val="center"/>
                </w:tcPr>
                <w:p w14:paraId="6D32E235" w14:textId="77777777" w:rsidR="00EF4634" w:rsidRPr="00D608BB" w:rsidRDefault="00EF4634" w:rsidP="00EF4634">
                  <w:pPr>
                    <w:spacing w:after="200" w:line="276" w:lineRule="auto"/>
                    <w:rPr>
                      <w:rFonts w:eastAsiaTheme="minorHAnsi" w:cs="Arial"/>
                      <w:b/>
                      <w:color w:val="auto"/>
                      <w:sz w:val="22"/>
                      <w:szCs w:val="22"/>
                    </w:rPr>
                  </w:pPr>
                  <w:r w:rsidRPr="00D608BB">
                    <w:rPr>
                      <w:rFonts w:eastAsiaTheme="minorHAnsi" w:cs="Arial"/>
                      <w:b/>
                      <w:color w:val="auto"/>
                      <w:sz w:val="22"/>
                      <w:szCs w:val="22"/>
                    </w:rPr>
                    <w:t>4.7</w:t>
                  </w:r>
                </w:p>
              </w:tc>
            </w:tr>
            <w:tr w:rsidR="00D608BB" w:rsidRPr="00D608BB" w14:paraId="41AFB346" w14:textId="77777777" w:rsidTr="00EF4634">
              <w:trPr>
                <w:jc w:val="center"/>
              </w:trPr>
              <w:tc>
                <w:tcPr>
                  <w:tcW w:w="3175" w:type="dxa"/>
                  <w:shd w:val="clear" w:color="auto" w:fill="DFD8E8"/>
                  <w:vAlign w:val="center"/>
                </w:tcPr>
                <w:p w14:paraId="76733A19" w14:textId="77777777" w:rsidR="00EF4634" w:rsidRPr="00D608BB" w:rsidRDefault="00EF4634" w:rsidP="00EF4634">
                  <w:pPr>
                    <w:spacing w:after="200" w:line="276" w:lineRule="auto"/>
                    <w:rPr>
                      <w:rFonts w:eastAsiaTheme="minorHAnsi" w:cs="Arial"/>
                      <w:b/>
                      <w:bCs/>
                      <w:color w:val="auto"/>
                      <w:sz w:val="22"/>
                      <w:szCs w:val="22"/>
                    </w:rPr>
                  </w:pPr>
                  <w:r w:rsidRPr="00D608BB">
                    <w:rPr>
                      <w:rFonts w:eastAsiaTheme="minorHAnsi" w:cs="Arial"/>
                      <w:b/>
                      <w:bCs/>
                      <w:color w:val="auto"/>
                      <w:sz w:val="22"/>
                      <w:szCs w:val="22"/>
                    </w:rPr>
                    <w:t>Learning Confidence</w:t>
                  </w:r>
                </w:p>
              </w:tc>
              <w:tc>
                <w:tcPr>
                  <w:tcW w:w="1134" w:type="dxa"/>
                  <w:shd w:val="clear" w:color="auto" w:fill="DFD8E8"/>
                  <w:vAlign w:val="center"/>
                </w:tcPr>
                <w:p w14:paraId="3D88BC61" w14:textId="77777777" w:rsidR="00EF4634" w:rsidRPr="00D608BB" w:rsidRDefault="00EF4634" w:rsidP="00EF4634">
                  <w:pPr>
                    <w:spacing w:after="200" w:line="276" w:lineRule="auto"/>
                    <w:rPr>
                      <w:rFonts w:eastAsiaTheme="minorHAnsi" w:cs="Arial"/>
                      <w:b/>
                      <w:color w:val="auto"/>
                      <w:sz w:val="22"/>
                      <w:szCs w:val="22"/>
                    </w:rPr>
                  </w:pPr>
                  <w:r w:rsidRPr="00D608BB">
                    <w:rPr>
                      <w:rFonts w:eastAsiaTheme="minorHAnsi" w:cs="Arial"/>
                      <w:b/>
                      <w:color w:val="auto"/>
                      <w:sz w:val="22"/>
                      <w:szCs w:val="22"/>
                    </w:rPr>
                    <w:t>4.3</w:t>
                  </w:r>
                </w:p>
              </w:tc>
            </w:tr>
          </w:tbl>
          <w:p w14:paraId="6A76E498" w14:textId="28746CC6" w:rsidR="00EF4634" w:rsidRPr="00D608BB" w:rsidRDefault="00EF4634" w:rsidP="00EF4634">
            <w:pPr>
              <w:spacing w:after="0" w:line="240" w:lineRule="auto"/>
              <w:rPr>
                <w:rFonts w:cs="Arial"/>
                <w:b/>
                <w:color w:val="auto"/>
                <w:sz w:val="22"/>
                <w:szCs w:val="22"/>
              </w:rPr>
            </w:pPr>
          </w:p>
        </w:tc>
        <w:tc>
          <w:tcPr>
            <w:tcW w:w="5670" w:type="dxa"/>
            <w:vMerge/>
            <w:tcBorders>
              <w:left w:val="single" w:sz="24" w:space="0" w:color="auto"/>
            </w:tcBorders>
            <w:shd w:val="clear" w:color="auto" w:fill="auto"/>
          </w:tcPr>
          <w:p w14:paraId="6E2C8EC1" w14:textId="77777777" w:rsidR="001B2CF8" w:rsidRPr="00D608BB" w:rsidRDefault="001B2CF8" w:rsidP="00844F73">
            <w:pPr>
              <w:spacing w:after="0" w:line="240" w:lineRule="auto"/>
              <w:rPr>
                <w:rFonts w:cs="Arial"/>
                <w:color w:val="auto"/>
                <w:sz w:val="22"/>
                <w:szCs w:val="22"/>
              </w:rPr>
            </w:pPr>
          </w:p>
        </w:tc>
      </w:tr>
      <w:tr w:rsidR="00D608BB" w:rsidRPr="00D608BB" w14:paraId="072B11A9" w14:textId="77777777" w:rsidTr="00844F73">
        <w:tc>
          <w:tcPr>
            <w:tcW w:w="3652" w:type="dxa"/>
            <w:tcBorders>
              <w:top w:val="single" w:sz="18" w:space="0" w:color="auto"/>
            </w:tcBorders>
            <w:shd w:val="clear" w:color="auto" w:fill="D9D9D9"/>
          </w:tcPr>
          <w:p w14:paraId="649C5C2A" w14:textId="551E7284" w:rsidR="001B2CF8" w:rsidRPr="00B91181" w:rsidRDefault="001B2CF8" w:rsidP="00844F73">
            <w:pPr>
              <w:spacing w:after="0" w:line="240" w:lineRule="auto"/>
              <w:rPr>
                <w:rFonts w:cs="Arial"/>
                <w:color w:val="auto"/>
                <w:sz w:val="20"/>
                <w:szCs w:val="20"/>
              </w:rPr>
            </w:pPr>
          </w:p>
        </w:tc>
        <w:tc>
          <w:tcPr>
            <w:tcW w:w="5670" w:type="dxa"/>
            <w:tcBorders>
              <w:top w:val="single" w:sz="18" w:space="0" w:color="auto"/>
            </w:tcBorders>
            <w:shd w:val="clear" w:color="auto" w:fill="D9D9D9"/>
          </w:tcPr>
          <w:p w14:paraId="5D88AFAB" w14:textId="77777777" w:rsidR="001B2CF8" w:rsidRPr="00B91181" w:rsidRDefault="001B2CF8" w:rsidP="00844F73">
            <w:pPr>
              <w:spacing w:after="0" w:line="240" w:lineRule="auto"/>
              <w:rPr>
                <w:rFonts w:cs="Arial"/>
                <w:b/>
                <w:color w:val="auto"/>
                <w:sz w:val="20"/>
                <w:szCs w:val="20"/>
              </w:rPr>
            </w:pPr>
            <w:r w:rsidRPr="00B91181">
              <w:rPr>
                <w:rFonts w:cs="Arial"/>
                <w:b/>
                <w:color w:val="auto"/>
                <w:sz w:val="20"/>
                <w:szCs w:val="20"/>
              </w:rPr>
              <w:t>Actions</w:t>
            </w:r>
          </w:p>
          <w:p w14:paraId="5FC808FD" w14:textId="5E175E25" w:rsidR="001B2CF8" w:rsidRPr="00B91181" w:rsidRDefault="001B2CF8" w:rsidP="00844F73">
            <w:pPr>
              <w:spacing w:after="0" w:line="240" w:lineRule="auto"/>
              <w:rPr>
                <w:rFonts w:cs="Arial"/>
                <w:color w:val="auto"/>
                <w:sz w:val="20"/>
                <w:szCs w:val="20"/>
              </w:rPr>
            </w:pPr>
          </w:p>
        </w:tc>
        <w:tc>
          <w:tcPr>
            <w:tcW w:w="5670" w:type="dxa"/>
            <w:tcBorders>
              <w:top w:val="single" w:sz="18" w:space="0" w:color="auto"/>
            </w:tcBorders>
            <w:shd w:val="clear" w:color="auto" w:fill="D9D9D9"/>
          </w:tcPr>
          <w:p w14:paraId="180DB1E5"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Success criteria</w:t>
            </w:r>
          </w:p>
          <w:p w14:paraId="606E6BD1" w14:textId="4183A26F" w:rsidR="001B2CF8" w:rsidRPr="00D608BB" w:rsidRDefault="001B2CF8" w:rsidP="00844F73">
            <w:pPr>
              <w:spacing w:after="0" w:line="240" w:lineRule="auto"/>
              <w:rPr>
                <w:rFonts w:cs="Arial"/>
                <w:color w:val="auto"/>
                <w:sz w:val="22"/>
                <w:szCs w:val="22"/>
              </w:rPr>
            </w:pPr>
          </w:p>
        </w:tc>
      </w:tr>
      <w:tr w:rsidR="00D608BB" w:rsidRPr="00D608BB" w14:paraId="786CB068" w14:textId="77777777" w:rsidTr="00844F73">
        <w:tc>
          <w:tcPr>
            <w:tcW w:w="3652" w:type="dxa"/>
            <w:shd w:val="clear" w:color="auto" w:fill="D9D9D9"/>
          </w:tcPr>
          <w:p w14:paraId="1A5146FB" w14:textId="77777777" w:rsidR="001B2CF8" w:rsidRPr="00B91181" w:rsidRDefault="001B2CF8" w:rsidP="00844F73">
            <w:pPr>
              <w:spacing w:after="0" w:line="240" w:lineRule="auto"/>
              <w:rPr>
                <w:rFonts w:cs="Arial"/>
                <w:b/>
                <w:color w:val="auto"/>
                <w:sz w:val="20"/>
                <w:szCs w:val="20"/>
              </w:rPr>
            </w:pPr>
            <w:r w:rsidRPr="00B91181">
              <w:rPr>
                <w:rFonts w:cs="Arial"/>
                <w:b/>
                <w:color w:val="auto"/>
                <w:sz w:val="20"/>
                <w:szCs w:val="20"/>
              </w:rPr>
              <w:t>Year 1</w:t>
            </w:r>
          </w:p>
          <w:p w14:paraId="3B1CC2B5" w14:textId="77777777" w:rsidR="001B2CF8" w:rsidRPr="00B91181" w:rsidRDefault="001B2CF8" w:rsidP="00844F73">
            <w:pPr>
              <w:spacing w:after="0" w:line="240" w:lineRule="auto"/>
              <w:rPr>
                <w:rFonts w:cs="Arial"/>
                <w:b/>
                <w:color w:val="auto"/>
                <w:sz w:val="20"/>
                <w:szCs w:val="20"/>
              </w:rPr>
            </w:pPr>
          </w:p>
        </w:tc>
        <w:tc>
          <w:tcPr>
            <w:tcW w:w="5670" w:type="dxa"/>
            <w:shd w:val="clear" w:color="auto" w:fill="auto"/>
          </w:tcPr>
          <w:p w14:paraId="7104A67C" w14:textId="77777777" w:rsidR="002472D2" w:rsidRPr="00B91181" w:rsidRDefault="002472D2" w:rsidP="002472D2">
            <w:pPr>
              <w:numPr>
                <w:ilvl w:val="0"/>
                <w:numId w:val="23"/>
              </w:numPr>
              <w:spacing w:after="0" w:line="240" w:lineRule="auto"/>
              <w:rPr>
                <w:rFonts w:cs="Arial"/>
                <w:color w:val="auto"/>
                <w:sz w:val="20"/>
                <w:szCs w:val="20"/>
              </w:rPr>
            </w:pPr>
            <w:r w:rsidRPr="00B91181">
              <w:rPr>
                <w:rFonts w:cs="Arial"/>
                <w:color w:val="auto"/>
                <w:sz w:val="20"/>
                <w:szCs w:val="20"/>
              </w:rPr>
              <w:t>Revisit the behaviour management approaches using as a starting point a teacher feedback audit on the consistency with which classrooms have embedded innovations which have been introduced during the last 2-3 years. Elicit views on those innovations perceived to be most effective and concentrate collaboration on those which are agreed.</w:t>
            </w:r>
          </w:p>
          <w:p w14:paraId="481A5AA9" w14:textId="41DF7262" w:rsidR="001B2CF8" w:rsidRPr="00B91181" w:rsidRDefault="002472D2" w:rsidP="00844F73">
            <w:pPr>
              <w:numPr>
                <w:ilvl w:val="0"/>
                <w:numId w:val="23"/>
              </w:numPr>
              <w:spacing w:after="0" w:line="240" w:lineRule="auto"/>
              <w:rPr>
                <w:rFonts w:cs="Arial"/>
                <w:color w:val="auto"/>
                <w:sz w:val="20"/>
                <w:szCs w:val="20"/>
              </w:rPr>
            </w:pPr>
            <w:r w:rsidRPr="00B91181">
              <w:rPr>
                <w:rFonts w:cs="Arial"/>
                <w:color w:val="auto"/>
                <w:sz w:val="20"/>
                <w:szCs w:val="20"/>
              </w:rPr>
              <w:t>Continue to embed student voice in classroom learning through student goal setting and self-assessment alongside building opportunities for school-wide leadership and contributions to school life</w:t>
            </w:r>
            <w:r w:rsidR="00AA6663" w:rsidRPr="00B91181">
              <w:rPr>
                <w:rFonts w:cs="Arial"/>
                <w:color w:val="auto"/>
                <w:sz w:val="20"/>
                <w:szCs w:val="20"/>
              </w:rPr>
              <w:t>.</w:t>
            </w:r>
          </w:p>
          <w:p w14:paraId="61A98917" w14:textId="77777777" w:rsidR="001B2CF8" w:rsidRPr="00B91181" w:rsidRDefault="00C02586" w:rsidP="00844F73">
            <w:pPr>
              <w:numPr>
                <w:ilvl w:val="0"/>
                <w:numId w:val="23"/>
              </w:numPr>
              <w:spacing w:after="0" w:line="240" w:lineRule="auto"/>
              <w:rPr>
                <w:rFonts w:cs="Arial"/>
                <w:color w:val="auto"/>
                <w:sz w:val="20"/>
                <w:szCs w:val="20"/>
              </w:rPr>
            </w:pPr>
            <w:r w:rsidRPr="00B91181">
              <w:rPr>
                <w:rFonts w:cs="Arial"/>
                <w:color w:val="auto"/>
                <w:sz w:val="20"/>
                <w:szCs w:val="20"/>
              </w:rPr>
              <w:t>eLearning plan to be reviewed.</w:t>
            </w:r>
          </w:p>
          <w:p w14:paraId="097FC3D0" w14:textId="77777777" w:rsidR="00C02586" w:rsidRPr="00B91181" w:rsidRDefault="00C02586" w:rsidP="00844F73">
            <w:pPr>
              <w:numPr>
                <w:ilvl w:val="0"/>
                <w:numId w:val="23"/>
              </w:numPr>
              <w:spacing w:after="0" w:line="240" w:lineRule="auto"/>
              <w:rPr>
                <w:rFonts w:cs="Arial"/>
                <w:color w:val="auto"/>
                <w:sz w:val="20"/>
                <w:szCs w:val="20"/>
              </w:rPr>
            </w:pPr>
            <w:r w:rsidRPr="00B91181">
              <w:rPr>
                <w:rFonts w:cs="Arial"/>
                <w:color w:val="auto"/>
                <w:sz w:val="20"/>
                <w:szCs w:val="20"/>
              </w:rPr>
              <w:t>Review the ILP template that is currently used.</w:t>
            </w:r>
          </w:p>
          <w:p w14:paraId="2F87E366" w14:textId="77777777" w:rsidR="00F6439A" w:rsidRPr="00B91181" w:rsidRDefault="00F6439A" w:rsidP="00844F73">
            <w:pPr>
              <w:numPr>
                <w:ilvl w:val="0"/>
                <w:numId w:val="23"/>
              </w:numPr>
              <w:spacing w:after="0" w:line="240" w:lineRule="auto"/>
              <w:rPr>
                <w:rFonts w:cs="Arial"/>
                <w:color w:val="auto"/>
                <w:sz w:val="20"/>
                <w:szCs w:val="20"/>
              </w:rPr>
            </w:pPr>
            <w:r w:rsidRPr="00B91181">
              <w:rPr>
                <w:rFonts w:cs="Arial"/>
                <w:color w:val="auto"/>
                <w:sz w:val="20"/>
                <w:szCs w:val="20"/>
              </w:rPr>
              <w:t>Investigate making the school’s intranet web-based.</w:t>
            </w:r>
          </w:p>
          <w:p w14:paraId="238D8E6D" w14:textId="77777777" w:rsidR="00F6439A" w:rsidRPr="00B91181" w:rsidRDefault="00F6439A" w:rsidP="00844F73">
            <w:pPr>
              <w:numPr>
                <w:ilvl w:val="0"/>
                <w:numId w:val="23"/>
              </w:numPr>
              <w:spacing w:after="0" w:line="240" w:lineRule="auto"/>
              <w:rPr>
                <w:rFonts w:cs="Arial"/>
                <w:color w:val="auto"/>
                <w:sz w:val="20"/>
                <w:szCs w:val="20"/>
              </w:rPr>
            </w:pPr>
            <w:r w:rsidRPr="00B91181">
              <w:rPr>
                <w:rFonts w:cs="Arial"/>
                <w:color w:val="auto"/>
                <w:sz w:val="20"/>
                <w:szCs w:val="20"/>
              </w:rPr>
              <w:t>Investigate student voice in curriculum planning.</w:t>
            </w:r>
          </w:p>
          <w:p w14:paraId="03689606" w14:textId="77777777" w:rsidR="00F6439A" w:rsidRPr="00B91181" w:rsidRDefault="00F6439A" w:rsidP="00844F73">
            <w:pPr>
              <w:numPr>
                <w:ilvl w:val="0"/>
                <w:numId w:val="23"/>
              </w:numPr>
              <w:spacing w:after="0" w:line="240" w:lineRule="auto"/>
              <w:rPr>
                <w:rFonts w:cs="Arial"/>
                <w:color w:val="auto"/>
                <w:sz w:val="20"/>
                <w:szCs w:val="20"/>
              </w:rPr>
            </w:pPr>
            <w:r w:rsidRPr="00B91181">
              <w:rPr>
                <w:rFonts w:cs="Arial"/>
                <w:color w:val="auto"/>
                <w:sz w:val="20"/>
                <w:szCs w:val="20"/>
              </w:rPr>
              <w:t>Continue to make student data clear and visible for students and families.</w:t>
            </w:r>
          </w:p>
          <w:p w14:paraId="3614E7DA" w14:textId="5E502058" w:rsidR="008B4789" w:rsidRPr="00B91181" w:rsidRDefault="008B4789" w:rsidP="00844F73">
            <w:pPr>
              <w:numPr>
                <w:ilvl w:val="0"/>
                <w:numId w:val="23"/>
              </w:numPr>
              <w:spacing w:after="0" w:line="240" w:lineRule="auto"/>
              <w:rPr>
                <w:rFonts w:cs="Arial"/>
                <w:color w:val="auto"/>
                <w:sz w:val="20"/>
                <w:szCs w:val="20"/>
              </w:rPr>
            </w:pPr>
            <w:r w:rsidRPr="00B91181">
              <w:rPr>
                <w:rFonts w:cs="Arial"/>
                <w:color w:val="auto"/>
                <w:sz w:val="20"/>
                <w:szCs w:val="20"/>
              </w:rPr>
              <w:t>Continue to make explicit for parents the nature of student learning programs and ways to enhance learning at home.</w:t>
            </w:r>
          </w:p>
        </w:tc>
        <w:tc>
          <w:tcPr>
            <w:tcW w:w="5670" w:type="dxa"/>
            <w:shd w:val="clear" w:color="auto" w:fill="auto"/>
          </w:tcPr>
          <w:p w14:paraId="0ABA7D40" w14:textId="45D3137F" w:rsidR="008D1DF7" w:rsidRPr="00D608BB" w:rsidRDefault="008D1DF7" w:rsidP="008D1DF7">
            <w:pPr>
              <w:pStyle w:val="ListParagraph"/>
              <w:numPr>
                <w:ilvl w:val="0"/>
                <w:numId w:val="23"/>
              </w:numPr>
              <w:spacing w:after="0" w:line="240" w:lineRule="auto"/>
              <w:rPr>
                <w:rFonts w:ascii="Arial" w:hAnsi="Arial" w:cs="Arial"/>
              </w:rPr>
            </w:pPr>
            <w:r w:rsidRPr="00D608BB">
              <w:rPr>
                <w:rFonts w:ascii="Arial" w:hAnsi="Arial" w:cs="Arial"/>
              </w:rPr>
              <w:t>Audit conducted and the most effective strategies maintained and innovations with less impact have been abandoned.</w:t>
            </w:r>
          </w:p>
          <w:p w14:paraId="4D9FC8E6" w14:textId="77777777" w:rsidR="008D1DF7" w:rsidRPr="00D608BB" w:rsidRDefault="008D1DF7" w:rsidP="008D1DF7">
            <w:pPr>
              <w:spacing w:after="0" w:line="240" w:lineRule="auto"/>
              <w:rPr>
                <w:rFonts w:cs="Arial"/>
                <w:color w:val="auto"/>
                <w:sz w:val="22"/>
                <w:szCs w:val="22"/>
              </w:rPr>
            </w:pPr>
          </w:p>
          <w:p w14:paraId="3A860881" w14:textId="77777777" w:rsidR="008D1DF7" w:rsidRPr="00D608BB" w:rsidRDefault="008D1DF7" w:rsidP="008D1DF7">
            <w:pPr>
              <w:spacing w:after="0" w:line="240" w:lineRule="auto"/>
              <w:rPr>
                <w:rFonts w:cs="Arial"/>
                <w:color w:val="auto"/>
                <w:sz w:val="22"/>
                <w:szCs w:val="22"/>
              </w:rPr>
            </w:pPr>
          </w:p>
          <w:p w14:paraId="430122FE" w14:textId="77777777" w:rsidR="008D1DF7" w:rsidRPr="00D608BB" w:rsidRDefault="008D1DF7" w:rsidP="008D1DF7">
            <w:pPr>
              <w:spacing w:after="0" w:line="240" w:lineRule="auto"/>
              <w:rPr>
                <w:rFonts w:cs="Arial"/>
                <w:color w:val="auto"/>
                <w:sz w:val="22"/>
                <w:szCs w:val="22"/>
              </w:rPr>
            </w:pPr>
          </w:p>
          <w:p w14:paraId="1DA833DB" w14:textId="77777777" w:rsidR="008D1DF7" w:rsidRPr="00D608BB" w:rsidRDefault="008D1DF7" w:rsidP="008D1DF7">
            <w:pPr>
              <w:spacing w:after="0" w:line="240" w:lineRule="auto"/>
              <w:rPr>
                <w:rFonts w:cs="Arial"/>
                <w:color w:val="auto"/>
                <w:sz w:val="22"/>
                <w:szCs w:val="22"/>
              </w:rPr>
            </w:pPr>
          </w:p>
          <w:p w14:paraId="58DA1A45" w14:textId="77777777" w:rsidR="008D1DF7" w:rsidRPr="00D608BB" w:rsidRDefault="008D1DF7" w:rsidP="008D1DF7">
            <w:pPr>
              <w:spacing w:after="0" w:line="240" w:lineRule="auto"/>
              <w:rPr>
                <w:rFonts w:cs="Arial"/>
                <w:color w:val="auto"/>
                <w:sz w:val="22"/>
                <w:szCs w:val="22"/>
              </w:rPr>
            </w:pPr>
          </w:p>
          <w:p w14:paraId="422EAE5F" w14:textId="77777777" w:rsidR="008D1DF7" w:rsidRPr="00D608BB" w:rsidRDefault="008D1DF7" w:rsidP="008D1DF7">
            <w:pPr>
              <w:spacing w:after="0" w:line="240" w:lineRule="auto"/>
              <w:rPr>
                <w:rFonts w:cs="Arial"/>
                <w:color w:val="auto"/>
                <w:sz w:val="22"/>
                <w:szCs w:val="22"/>
              </w:rPr>
            </w:pPr>
          </w:p>
          <w:p w14:paraId="13E43C2B" w14:textId="77777777" w:rsidR="008D1DF7" w:rsidRPr="00D608BB" w:rsidRDefault="008D1DF7" w:rsidP="008D1DF7">
            <w:pPr>
              <w:spacing w:after="0" w:line="240" w:lineRule="auto"/>
              <w:rPr>
                <w:rFonts w:cs="Arial"/>
                <w:color w:val="auto"/>
                <w:sz w:val="22"/>
                <w:szCs w:val="22"/>
              </w:rPr>
            </w:pPr>
          </w:p>
          <w:p w14:paraId="2E2F9928" w14:textId="77777777" w:rsidR="008D1DF7" w:rsidRPr="00D608BB" w:rsidRDefault="008D1DF7" w:rsidP="008D1DF7">
            <w:pPr>
              <w:spacing w:after="0" w:line="240" w:lineRule="auto"/>
              <w:rPr>
                <w:rFonts w:cs="Arial"/>
                <w:color w:val="auto"/>
                <w:sz w:val="22"/>
                <w:szCs w:val="22"/>
              </w:rPr>
            </w:pPr>
          </w:p>
          <w:p w14:paraId="10050014" w14:textId="77777777" w:rsidR="008D1DF7" w:rsidRPr="00D608BB" w:rsidRDefault="008D1DF7" w:rsidP="008D1DF7">
            <w:pPr>
              <w:pStyle w:val="ListParagraph"/>
              <w:numPr>
                <w:ilvl w:val="0"/>
                <w:numId w:val="23"/>
              </w:numPr>
              <w:spacing w:after="0" w:line="240" w:lineRule="auto"/>
              <w:rPr>
                <w:rFonts w:ascii="Arial" w:hAnsi="Arial" w:cs="Arial"/>
              </w:rPr>
            </w:pPr>
            <w:r w:rsidRPr="00D608BB">
              <w:rPr>
                <w:rFonts w:ascii="Arial" w:hAnsi="Arial" w:cs="Arial"/>
              </w:rPr>
              <w:t>All students can articulate their individual goals.</w:t>
            </w:r>
          </w:p>
          <w:p w14:paraId="2AE0B4B1" w14:textId="77777777" w:rsidR="008D1DF7" w:rsidRPr="00D608BB" w:rsidRDefault="008D1DF7" w:rsidP="008D1DF7">
            <w:pPr>
              <w:spacing w:after="0" w:line="240" w:lineRule="auto"/>
              <w:rPr>
                <w:rFonts w:cs="Arial"/>
                <w:color w:val="auto"/>
                <w:sz w:val="22"/>
                <w:szCs w:val="22"/>
              </w:rPr>
            </w:pPr>
          </w:p>
          <w:p w14:paraId="31D060D1" w14:textId="77777777" w:rsidR="008D1DF7" w:rsidRPr="00D608BB" w:rsidRDefault="008D1DF7" w:rsidP="008D1DF7">
            <w:pPr>
              <w:spacing w:after="0" w:line="240" w:lineRule="auto"/>
              <w:rPr>
                <w:rFonts w:cs="Arial"/>
                <w:color w:val="auto"/>
                <w:sz w:val="22"/>
                <w:szCs w:val="22"/>
              </w:rPr>
            </w:pPr>
          </w:p>
          <w:p w14:paraId="1BA8D4AA" w14:textId="77777777" w:rsidR="008D1DF7" w:rsidRPr="00D608BB" w:rsidRDefault="008D1DF7" w:rsidP="008D1DF7">
            <w:pPr>
              <w:spacing w:after="0" w:line="240" w:lineRule="auto"/>
              <w:rPr>
                <w:rFonts w:cs="Arial"/>
                <w:color w:val="auto"/>
                <w:sz w:val="22"/>
                <w:szCs w:val="22"/>
              </w:rPr>
            </w:pPr>
          </w:p>
          <w:p w14:paraId="36F32FD0" w14:textId="77777777" w:rsidR="008D1DF7" w:rsidRPr="00D608BB" w:rsidRDefault="008D1DF7" w:rsidP="008D1DF7">
            <w:pPr>
              <w:pStyle w:val="ListParagraph"/>
              <w:numPr>
                <w:ilvl w:val="0"/>
                <w:numId w:val="23"/>
              </w:numPr>
              <w:spacing w:after="0" w:line="240" w:lineRule="auto"/>
              <w:rPr>
                <w:rFonts w:ascii="Arial" w:hAnsi="Arial" w:cs="Arial"/>
              </w:rPr>
            </w:pPr>
            <w:r w:rsidRPr="00D608BB">
              <w:rPr>
                <w:rFonts w:ascii="Arial" w:hAnsi="Arial" w:cs="Arial"/>
              </w:rPr>
              <w:t>eLearning plan reviewed.</w:t>
            </w:r>
          </w:p>
          <w:p w14:paraId="3EA9A510" w14:textId="77777777" w:rsidR="008D1DF7" w:rsidRPr="00D608BB" w:rsidRDefault="008D1DF7" w:rsidP="008D1DF7">
            <w:pPr>
              <w:pStyle w:val="ListParagraph"/>
              <w:numPr>
                <w:ilvl w:val="0"/>
                <w:numId w:val="23"/>
              </w:numPr>
              <w:spacing w:after="0" w:line="240" w:lineRule="auto"/>
              <w:rPr>
                <w:rFonts w:ascii="Arial" w:hAnsi="Arial" w:cs="Arial"/>
              </w:rPr>
            </w:pPr>
            <w:r w:rsidRPr="00D608BB">
              <w:rPr>
                <w:rFonts w:ascii="Arial" w:hAnsi="Arial" w:cs="Arial"/>
              </w:rPr>
              <w:t>ILP template modified for ease of use (still captures required information).</w:t>
            </w:r>
          </w:p>
          <w:p w14:paraId="21275ADF" w14:textId="72684DCC" w:rsidR="008D1DF7" w:rsidRPr="00D608BB" w:rsidRDefault="008D1DF7" w:rsidP="008D1DF7">
            <w:pPr>
              <w:pStyle w:val="ListParagraph"/>
              <w:numPr>
                <w:ilvl w:val="0"/>
                <w:numId w:val="23"/>
              </w:numPr>
              <w:spacing w:after="0" w:line="240" w:lineRule="auto"/>
              <w:rPr>
                <w:rFonts w:ascii="Arial" w:hAnsi="Arial" w:cs="Arial"/>
              </w:rPr>
            </w:pPr>
            <w:r w:rsidRPr="00D608BB">
              <w:rPr>
                <w:rFonts w:ascii="Arial" w:hAnsi="Arial" w:cs="Arial"/>
              </w:rPr>
              <w:t>Intranet is web-based and utilised regularly by staff.</w:t>
            </w:r>
          </w:p>
          <w:p w14:paraId="267D8CF6" w14:textId="77777777" w:rsidR="008D1DF7" w:rsidRPr="00D608BB" w:rsidRDefault="008D1DF7" w:rsidP="008D1DF7">
            <w:pPr>
              <w:pStyle w:val="ListParagraph"/>
              <w:numPr>
                <w:ilvl w:val="0"/>
                <w:numId w:val="23"/>
              </w:numPr>
              <w:spacing w:after="0" w:line="240" w:lineRule="auto"/>
              <w:rPr>
                <w:rFonts w:ascii="Arial" w:hAnsi="Arial" w:cs="Arial"/>
              </w:rPr>
            </w:pPr>
            <w:r w:rsidRPr="00D608BB">
              <w:rPr>
                <w:rFonts w:ascii="Arial" w:hAnsi="Arial" w:cs="Arial"/>
              </w:rPr>
              <w:t>Discussions held with students regarding curriculum.</w:t>
            </w:r>
          </w:p>
          <w:p w14:paraId="39958AF7" w14:textId="77777777" w:rsidR="008D1DF7" w:rsidRPr="00D608BB" w:rsidRDefault="008D1DF7" w:rsidP="008D1DF7">
            <w:pPr>
              <w:pStyle w:val="ListParagraph"/>
              <w:numPr>
                <w:ilvl w:val="0"/>
                <w:numId w:val="23"/>
              </w:numPr>
              <w:spacing w:after="0" w:line="240" w:lineRule="auto"/>
              <w:rPr>
                <w:rFonts w:ascii="Arial" w:hAnsi="Arial" w:cs="Arial"/>
              </w:rPr>
            </w:pPr>
            <w:r w:rsidRPr="00D608BB">
              <w:rPr>
                <w:rFonts w:ascii="Arial" w:hAnsi="Arial" w:cs="Arial"/>
              </w:rPr>
              <w:t>Communication of student growth occurs at key times through the year.</w:t>
            </w:r>
          </w:p>
          <w:p w14:paraId="5B0F6398" w14:textId="56A60547" w:rsidR="003E68A1" w:rsidRPr="00B91181" w:rsidRDefault="001E6B93" w:rsidP="003E68A1">
            <w:pPr>
              <w:pStyle w:val="ListParagraph"/>
              <w:numPr>
                <w:ilvl w:val="0"/>
                <w:numId w:val="23"/>
              </w:numPr>
              <w:spacing w:after="0" w:line="240" w:lineRule="auto"/>
              <w:rPr>
                <w:rFonts w:ascii="Arial" w:hAnsi="Arial" w:cs="Arial"/>
              </w:rPr>
            </w:pPr>
            <w:r w:rsidRPr="00D608BB">
              <w:rPr>
                <w:rFonts w:ascii="Arial" w:hAnsi="Arial" w:cs="Arial"/>
              </w:rPr>
              <w:t>Videos made for parents to support their child’s learning.</w:t>
            </w:r>
          </w:p>
        </w:tc>
      </w:tr>
      <w:tr w:rsidR="00D608BB" w:rsidRPr="00D608BB" w14:paraId="4635C9CA" w14:textId="77777777" w:rsidTr="00844F73">
        <w:tc>
          <w:tcPr>
            <w:tcW w:w="3652" w:type="dxa"/>
            <w:shd w:val="clear" w:color="auto" w:fill="D9D9D9"/>
          </w:tcPr>
          <w:p w14:paraId="7CB87F16" w14:textId="3900F827" w:rsidR="001B2CF8" w:rsidRPr="00B91181" w:rsidRDefault="001B2CF8" w:rsidP="00844F73">
            <w:pPr>
              <w:spacing w:after="0" w:line="240" w:lineRule="auto"/>
              <w:rPr>
                <w:rFonts w:cs="Arial"/>
                <w:b/>
                <w:color w:val="auto"/>
                <w:sz w:val="20"/>
                <w:szCs w:val="20"/>
              </w:rPr>
            </w:pPr>
            <w:r w:rsidRPr="00B91181">
              <w:rPr>
                <w:rFonts w:cs="Arial"/>
                <w:b/>
                <w:color w:val="auto"/>
                <w:sz w:val="20"/>
                <w:szCs w:val="20"/>
              </w:rPr>
              <w:t>Year 2</w:t>
            </w:r>
          </w:p>
          <w:p w14:paraId="4CF07231" w14:textId="77777777" w:rsidR="001B2CF8" w:rsidRPr="00B91181" w:rsidRDefault="001B2CF8" w:rsidP="00844F73">
            <w:pPr>
              <w:spacing w:after="0" w:line="240" w:lineRule="auto"/>
              <w:rPr>
                <w:rFonts w:cs="Arial"/>
                <w:b/>
                <w:color w:val="auto"/>
                <w:sz w:val="20"/>
                <w:szCs w:val="20"/>
              </w:rPr>
            </w:pPr>
          </w:p>
        </w:tc>
        <w:tc>
          <w:tcPr>
            <w:tcW w:w="5670" w:type="dxa"/>
            <w:shd w:val="clear" w:color="auto" w:fill="auto"/>
          </w:tcPr>
          <w:p w14:paraId="3F599DBD" w14:textId="4FB4E32C" w:rsidR="001B2CF8" w:rsidRPr="00B91181" w:rsidRDefault="00C02586" w:rsidP="00844F73">
            <w:pPr>
              <w:numPr>
                <w:ilvl w:val="0"/>
                <w:numId w:val="23"/>
              </w:numPr>
              <w:spacing w:after="0" w:line="240" w:lineRule="auto"/>
              <w:rPr>
                <w:rFonts w:cs="Arial"/>
                <w:color w:val="auto"/>
                <w:sz w:val="20"/>
                <w:szCs w:val="20"/>
              </w:rPr>
            </w:pPr>
            <w:r w:rsidRPr="00B91181">
              <w:rPr>
                <w:rFonts w:cs="Arial"/>
                <w:color w:val="auto"/>
                <w:sz w:val="20"/>
                <w:szCs w:val="20"/>
              </w:rPr>
              <w:t>ePotential tools to be used to improve staff ICT skills.</w:t>
            </w:r>
          </w:p>
          <w:p w14:paraId="1E276995" w14:textId="6E72715A" w:rsidR="001B2CF8" w:rsidRPr="00B91181" w:rsidRDefault="00424AEF" w:rsidP="0032402B">
            <w:pPr>
              <w:numPr>
                <w:ilvl w:val="0"/>
                <w:numId w:val="23"/>
              </w:numPr>
              <w:spacing w:after="0" w:line="240" w:lineRule="auto"/>
              <w:rPr>
                <w:rFonts w:cs="Arial"/>
                <w:color w:val="auto"/>
                <w:sz w:val="20"/>
                <w:szCs w:val="20"/>
              </w:rPr>
            </w:pPr>
            <w:r w:rsidRPr="00B91181">
              <w:rPr>
                <w:rFonts w:cs="Arial"/>
                <w:color w:val="auto"/>
                <w:sz w:val="20"/>
                <w:szCs w:val="20"/>
              </w:rPr>
              <w:t>Visit schools that are seen as leaders in ICT</w:t>
            </w:r>
            <w:r w:rsidR="001E6B93" w:rsidRPr="00B91181">
              <w:rPr>
                <w:rFonts w:cs="Arial"/>
                <w:color w:val="auto"/>
                <w:sz w:val="20"/>
                <w:szCs w:val="20"/>
              </w:rPr>
              <w:t>.</w:t>
            </w:r>
          </w:p>
        </w:tc>
        <w:tc>
          <w:tcPr>
            <w:tcW w:w="5670" w:type="dxa"/>
            <w:shd w:val="clear" w:color="auto" w:fill="auto"/>
          </w:tcPr>
          <w:p w14:paraId="6228327F" w14:textId="77777777" w:rsidR="001B2CF8" w:rsidRPr="00D608BB" w:rsidRDefault="001E6B93" w:rsidP="001E6B93">
            <w:pPr>
              <w:pStyle w:val="ListParagraph"/>
              <w:numPr>
                <w:ilvl w:val="0"/>
                <w:numId w:val="23"/>
              </w:numPr>
              <w:spacing w:after="0" w:line="240" w:lineRule="auto"/>
              <w:rPr>
                <w:rFonts w:ascii="Arial" w:hAnsi="Arial" w:cs="Arial"/>
              </w:rPr>
            </w:pPr>
            <w:r w:rsidRPr="00D608BB">
              <w:rPr>
                <w:rFonts w:ascii="Arial" w:hAnsi="Arial" w:cs="Arial"/>
              </w:rPr>
              <w:t>An increase in the ICT skills staff possess.</w:t>
            </w:r>
          </w:p>
          <w:p w14:paraId="780EE4F5" w14:textId="77777777" w:rsidR="001E6B93" w:rsidRPr="00D608BB" w:rsidRDefault="001E6B93" w:rsidP="001E6B93">
            <w:pPr>
              <w:pStyle w:val="ListParagraph"/>
              <w:spacing w:after="0" w:line="240" w:lineRule="auto"/>
              <w:ind w:left="360"/>
              <w:rPr>
                <w:rFonts w:ascii="Arial" w:hAnsi="Arial" w:cs="Arial"/>
              </w:rPr>
            </w:pPr>
          </w:p>
          <w:p w14:paraId="690A2B8E" w14:textId="37738EB2" w:rsidR="001E6B93" w:rsidRPr="00D608BB" w:rsidRDefault="001E6B93" w:rsidP="001E6B93">
            <w:pPr>
              <w:pStyle w:val="ListParagraph"/>
              <w:numPr>
                <w:ilvl w:val="0"/>
                <w:numId w:val="23"/>
              </w:numPr>
              <w:spacing w:after="0" w:line="240" w:lineRule="auto"/>
              <w:rPr>
                <w:rFonts w:ascii="Arial" w:hAnsi="Arial" w:cs="Arial"/>
              </w:rPr>
            </w:pPr>
            <w:r w:rsidRPr="00D608BB">
              <w:rPr>
                <w:rFonts w:ascii="Arial" w:hAnsi="Arial" w:cs="Arial"/>
              </w:rPr>
              <w:t>Schools visited.</w:t>
            </w:r>
          </w:p>
        </w:tc>
      </w:tr>
      <w:tr w:rsidR="00D608BB" w:rsidRPr="00D608BB" w14:paraId="04E208BD" w14:textId="77777777" w:rsidTr="00844F73">
        <w:tc>
          <w:tcPr>
            <w:tcW w:w="3652" w:type="dxa"/>
            <w:shd w:val="clear" w:color="auto" w:fill="D9D9D9"/>
          </w:tcPr>
          <w:p w14:paraId="188B371B" w14:textId="3B261172" w:rsidR="001B2CF8" w:rsidRPr="00B91181" w:rsidRDefault="001B2CF8" w:rsidP="00844F73">
            <w:pPr>
              <w:spacing w:after="0" w:line="240" w:lineRule="auto"/>
              <w:rPr>
                <w:rFonts w:cs="Arial"/>
                <w:b/>
                <w:color w:val="auto"/>
                <w:sz w:val="20"/>
                <w:szCs w:val="20"/>
              </w:rPr>
            </w:pPr>
            <w:r w:rsidRPr="00B91181">
              <w:rPr>
                <w:rFonts w:cs="Arial"/>
                <w:b/>
                <w:color w:val="auto"/>
                <w:sz w:val="20"/>
                <w:szCs w:val="20"/>
              </w:rPr>
              <w:t>Year 3</w:t>
            </w:r>
          </w:p>
          <w:p w14:paraId="2FCDCFCA" w14:textId="77777777" w:rsidR="001B2CF8" w:rsidRPr="00B91181" w:rsidRDefault="001B2CF8" w:rsidP="00844F73">
            <w:pPr>
              <w:spacing w:after="0" w:line="240" w:lineRule="auto"/>
              <w:rPr>
                <w:rFonts w:cs="Arial"/>
                <w:b/>
                <w:color w:val="auto"/>
                <w:sz w:val="20"/>
                <w:szCs w:val="20"/>
              </w:rPr>
            </w:pPr>
          </w:p>
        </w:tc>
        <w:tc>
          <w:tcPr>
            <w:tcW w:w="5670" w:type="dxa"/>
            <w:shd w:val="clear" w:color="auto" w:fill="auto"/>
          </w:tcPr>
          <w:p w14:paraId="2773D139" w14:textId="774DAE21" w:rsidR="001B2CF8" w:rsidRPr="00B91181" w:rsidRDefault="00C02586" w:rsidP="0032402B">
            <w:pPr>
              <w:numPr>
                <w:ilvl w:val="0"/>
                <w:numId w:val="23"/>
              </w:numPr>
              <w:spacing w:after="0" w:line="240" w:lineRule="auto"/>
              <w:rPr>
                <w:rFonts w:cs="Arial"/>
                <w:color w:val="auto"/>
                <w:sz w:val="20"/>
                <w:szCs w:val="20"/>
              </w:rPr>
            </w:pPr>
            <w:r w:rsidRPr="00B91181">
              <w:rPr>
                <w:rFonts w:cs="Arial"/>
                <w:color w:val="auto"/>
                <w:sz w:val="20"/>
                <w:szCs w:val="20"/>
              </w:rPr>
              <w:t>Fully embed the eLearning plan</w:t>
            </w:r>
            <w:r w:rsidR="001E6B93" w:rsidRPr="00B91181">
              <w:rPr>
                <w:rFonts w:cs="Arial"/>
                <w:color w:val="auto"/>
                <w:sz w:val="20"/>
                <w:szCs w:val="20"/>
              </w:rPr>
              <w:t>.</w:t>
            </w:r>
          </w:p>
        </w:tc>
        <w:tc>
          <w:tcPr>
            <w:tcW w:w="5670" w:type="dxa"/>
            <w:shd w:val="clear" w:color="auto" w:fill="auto"/>
          </w:tcPr>
          <w:p w14:paraId="212E3633" w14:textId="7A1E1E12" w:rsidR="001B2CF8" w:rsidRPr="00D608BB" w:rsidRDefault="001E6B93" w:rsidP="001E6B93">
            <w:pPr>
              <w:pStyle w:val="ListParagraph"/>
              <w:numPr>
                <w:ilvl w:val="0"/>
                <w:numId w:val="23"/>
              </w:numPr>
              <w:spacing w:after="0" w:line="240" w:lineRule="auto"/>
              <w:rPr>
                <w:rFonts w:ascii="Arial" w:hAnsi="Arial" w:cs="Arial"/>
              </w:rPr>
            </w:pPr>
            <w:r w:rsidRPr="00D608BB">
              <w:rPr>
                <w:rFonts w:ascii="Arial" w:hAnsi="Arial" w:cs="Arial"/>
              </w:rPr>
              <w:t>Classroom observations and video reflect that the plan is embedded.</w:t>
            </w:r>
          </w:p>
        </w:tc>
      </w:tr>
      <w:tr w:rsidR="00D608BB" w:rsidRPr="00D608BB" w14:paraId="55603490" w14:textId="77777777" w:rsidTr="00844F73">
        <w:tc>
          <w:tcPr>
            <w:tcW w:w="3652" w:type="dxa"/>
            <w:shd w:val="clear" w:color="auto" w:fill="D9D9D9"/>
          </w:tcPr>
          <w:p w14:paraId="6E75F5B3" w14:textId="77777777" w:rsidR="001B2CF8" w:rsidRPr="00B91181" w:rsidRDefault="001B2CF8" w:rsidP="00844F73">
            <w:pPr>
              <w:spacing w:after="0" w:line="240" w:lineRule="auto"/>
              <w:rPr>
                <w:rFonts w:cs="Arial"/>
                <w:b/>
                <w:color w:val="auto"/>
                <w:sz w:val="20"/>
                <w:szCs w:val="20"/>
              </w:rPr>
            </w:pPr>
            <w:r w:rsidRPr="00B91181">
              <w:rPr>
                <w:rFonts w:cs="Arial"/>
                <w:b/>
                <w:color w:val="auto"/>
                <w:sz w:val="20"/>
                <w:szCs w:val="20"/>
              </w:rPr>
              <w:t>Year 4</w:t>
            </w:r>
          </w:p>
          <w:p w14:paraId="3E5FD953" w14:textId="77777777" w:rsidR="001B2CF8" w:rsidRPr="00B91181" w:rsidRDefault="001B2CF8" w:rsidP="00844F73">
            <w:pPr>
              <w:spacing w:after="0" w:line="240" w:lineRule="auto"/>
              <w:rPr>
                <w:rFonts w:cs="Arial"/>
                <w:b/>
                <w:color w:val="auto"/>
                <w:sz w:val="20"/>
                <w:szCs w:val="20"/>
              </w:rPr>
            </w:pPr>
          </w:p>
        </w:tc>
        <w:tc>
          <w:tcPr>
            <w:tcW w:w="5670" w:type="dxa"/>
            <w:shd w:val="clear" w:color="auto" w:fill="auto"/>
          </w:tcPr>
          <w:p w14:paraId="6B073094" w14:textId="7074A2EE" w:rsidR="001B2CF8" w:rsidRPr="00B91181" w:rsidRDefault="00424AEF" w:rsidP="0032402B">
            <w:pPr>
              <w:numPr>
                <w:ilvl w:val="0"/>
                <w:numId w:val="23"/>
              </w:numPr>
              <w:spacing w:after="0" w:line="240" w:lineRule="auto"/>
              <w:rPr>
                <w:rFonts w:cs="Arial"/>
                <w:color w:val="auto"/>
                <w:sz w:val="20"/>
                <w:szCs w:val="20"/>
              </w:rPr>
            </w:pPr>
            <w:r w:rsidRPr="00B91181">
              <w:rPr>
                <w:rFonts w:cs="Arial"/>
                <w:color w:val="auto"/>
                <w:sz w:val="20"/>
                <w:szCs w:val="20"/>
              </w:rPr>
              <w:t xml:space="preserve">Investigate new technologies for their use in classrooms to complement </w:t>
            </w:r>
            <w:r w:rsidR="0032402B" w:rsidRPr="00B91181">
              <w:rPr>
                <w:rFonts w:cs="Arial"/>
                <w:color w:val="auto"/>
                <w:sz w:val="20"/>
                <w:szCs w:val="20"/>
              </w:rPr>
              <w:t>teaching and learning practices at WYPS</w:t>
            </w:r>
            <w:r w:rsidR="001E6B93" w:rsidRPr="00B91181">
              <w:rPr>
                <w:rFonts w:cs="Arial"/>
                <w:color w:val="auto"/>
                <w:sz w:val="20"/>
                <w:szCs w:val="20"/>
              </w:rPr>
              <w:t>.</w:t>
            </w:r>
          </w:p>
        </w:tc>
        <w:tc>
          <w:tcPr>
            <w:tcW w:w="5670" w:type="dxa"/>
            <w:shd w:val="clear" w:color="auto" w:fill="auto"/>
          </w:tcPr>
          <w:p w14:paraId="0DDF94E8" w14:textId="459B712F" w:rsidR="001B2CF8" w:rsidRPr="00D608BB" w:rsidRDefault="001E6B93" w:rsidP="009A34DB">
            <w:pPr>
              <w:pStyle w:val="ListParagraph"/>
              <w:numPr>
                <w:ilvl w:val="0"/>
                <w:numId w:val="23"/>
              </w:numPr>
              <w:spacing w:after="0" w:line="240" w:lineRule="auto"/>
              <w:rPr>
                <w:rFonts w:ascii="Arial" w:hAnsi="Arial" w:cs="Arial"/>
              </w:rPr>
            </w:pPr>
            <w:r w:rsidRPr="00D608BB">
              <w:rPr>
                <w:rFonts w:ascii="Arial" w:hAnsi="Arial" w:cs="Arial"/>
              </w:rPr>
              <w:t>New technologies sourced and mapped against current and future curriculum.</w:t>
            </w:r>
          </w:p>
        </w:tc>
      </w:tr>
    </w:tbl>
    <w:p w14:paraId="752D7A94" w14:textId="77777777" w:rsidR="003E68A1" w:rsidRDefault="003E68A1" w:rsidP="00D56845">
      <w:pPr>
        <w:spacing w:after="0" w:line="240" w:lineRule="auto"/>
        <w:rPr>
          <w:rFonts w:ascii="Verdana" w:hAnsi="Verdana"/>
          <w:b/>
          <w:sz w:val="24"/>
        </w:rPr>
      </w:pPr>
    </w:p>
    <w:p w14:paraId="6CC486DC" w14:textId="77777777" w:rsidR="003E68A1" w:rsidRDefault="003E68A1"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5A6519B3" w14:textId="77777777" w:rsidTr="00844F73">
        <w:tc>
          <w:tcPr>
            <w:tcW w:w="9322" w:type="dxa"/>
            <w:gridSpan w:val="2"/>
            <w:tcBorders>
              <w:bottom w:val="single" w:sz="4" w:space="0" w:color="auto"/>
              <w:right w:val="single" w:sz="24" w:space="0" w:color="auto"/>
            </w:tcBorders>
            <w:shd w:val="clear" w:color="auto" w:fill="D9D9D9"/>
          </w:tcPr>
          <w:p w14:paraId="4C05E2EC" w14:textId="77777777" w:rsidR="001B2CF8" w:rsidRPr="003E68A1" w:rsidRDefault="001B2CF8" w:rsidP="00844F73">
            <w:pPr>
              <w:spacing w:after="0" w:line="240" w:lineRule="auto"/>
              <w:rPr>
                <w:rFonts w:cs="Arial"/>
                <w:b/>
                <w:color w:val="auto"/>
                <w:sz w:val="36"/>
                <w:szCs w:val="22"/>
              </w:rPr>
            </w:pPr>
            <w:r w:rsidRPr="003E68A1">
              <w:rPr>
                <w:rFonts w:cs="Arial"/>
                <w:b/>
                <w:color w:val="auto"/>
                <w:sz w:val="36"/>
                <w:szCs w:val="22"/>
              </w:rPr>
              <w:t>Wellbeing</w:t>
            </w:r>
          </w:p>
          <w:p w14:paraId="18DF62A9" w14:textId="2B829A65" w:rsidR="001B2CF8" w:rsidRPr="003E68A1" w:rsidRDefault="001B2CF8" w:rsidP="00844F73">
            <w:pPr>
              <w:rPr>
                <w:rFonts w:cs="Arial"/>
              </w:rPr>
            </w:pPr>
          </w:p>
        </w:tc>
        <w:tc>
          <w:tcPr>
            <w:tcW w:w="5670" w:type="dxa"/>
            <w:tcBorders>
              <w:left w:val="single" w:sz="24" w:space="0" w:color="auto"/>
              <w:bottom w:val="single" w:sz="4" w:space="0" w:color="auto"/>
            </w:tcBorders>
            <w:shd w:val="clear" w:color="auto" w:fill="D9D9D9"/>
          </w:tcPr>
          <w:p w14:paraId="4CD8A896"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Key improvement strategies</w:t>
            </w:r>
          </w:p>
          <w:p w14:paraId="2EC86F5D" w14:textId="4C69CFA9" w:rsidR="001B2CF8" w:rsidRPr="00D608BB" w:rsidRDefault="001B2CF8" w:rsidP="00844F73">
            <w:pPr>
              <w:spacing w:after="0" w:line="240" w:lineRule="auto"/>
              <w:rPr>
                <w:rFonts w:cs="Arial"/>
                <w:color w:val="auto"/>
                <w:sz w:val="22"/>
                <w:szCs w:val="22"/>
              </w:rPr>
            </w:pPr>
          </w:p>
        </w:tc>
      </w:tr>
      <w:tr w:rsidR="00D608BB" w:rsidRPr="00D608BB" w14:paraId="4C842E54" w14:textId="77777777" w:rsidTr="00844F73">
        <w:tc>
          <w:tcPr>
            <w:tcW w:w="3652" w:type="dxa"/>
            <w:shd w:val="clear" w:color="auto" w:fill="D9D9D9"/>
          </w:tcPr>
          <w:p w14:paraId="7397DCD6"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Goals</w:t>
            </w:r>
          </w:p>
          <w:p w14:paraId="2FC392F8" w14:textId="77777777" w:rsidR="001B2CF8" w:rsidRPr="00D608BB" w:rsidRDefault="001B2CF8" w:rsidP="00CA490F">
            <w:pPr>
              <w:spacing w:after="0" w:line="240" w:lineRule="auto"/>
              <w:rPr>
                <w:rFonts w:cs="Arial"/>
                <w:b/>
                <w:color w:val="auto"/>
                <w:sz w:val="22"/>
                <w:szCs w:val="22"/>
              </w:rPr>
            </w:pPr>
          </w:p>
        </w:tc>
        <w:tc>
          <w:tcPr>
            <w:tcW w:w="5670" w:type="dxa"/>
            <w:tcBorders>
              <w:right w:val="single" w:sz="24" w:space="0" w:color="auto"/>
            </w:tcBorders>
            <w:shd w:val="clear" w:color="auto" w:fill="auto"/>
          </w:tcPr>
          <w:p w14:paraId="300DC448" w14:textId="77777777" w:rsidR="001B2CF8" w:rsidRPr="00D608BB" w:rsidRDefault="00CA490F" w:rsidP="00844F73">
            <w:pPr>
              <w:spacing w:after="0" w:line="240" w:lineRule="auto"/>
              <w:rPr>
                <w:rFonts w:cs="Arial"/>
                <w:color w:val="auto"/>
                <w:sz w:val="22"/>
                <w:szCs w:val="22"/>
              </w:rPr>
            </w:pPr>
            <w:r w:rsidRPr="00D608BB">
              <w:rPr>
                <w:rFonts w:cs="Arial"/>
                <w:color w:val="auto"/>
                <w:sz w:val="22"/>
                <w:szCs w:val="22"/>
              </w:rPr>
              <w:t>To enhance student wellbeing and resilience built on respectful relationships, agreed values and high expectations.</w:t>
            </w:r>
          </w:p>
          <w:p w14:paraId="7CE9FDAC" w14:textId="77777777" w:rsidR="00CA490F" w:rsidRPr="00D608BB" w:rsidRDefault="00CA490F" w:rsidP="00844F73">
            <w:pPr>
              <w:spacing w:after="0" w:line="240" w:lineRule="auto"/>
              <w:rPr>
                <w:rFonts w:cs="Arial"/>
                <w:color w:val="auto"/>
                <w:sz w:val="22"/>
                <w:szCs w:val="22"/>
              </w:rPr>
            </w:pPr>
          </w:p>
        </w:tc>
        <w:tc>
          <w:tcPr>
            <w:tcW w:w="5670" w:type="dxa"/>
            <w:vMerge w:val="restart"/>
            <w:tcBorders>
              <w:left w:val="single" w:sz="24" w:space="0" w:color="auto"/>
            </w:tcBorders>
            <w:shd w:val="clear" w:color="auto" w:fill="auto"/>
          </w:tcPr>
          <w:p w14:paraId="57771A8A" w14:textId="77777777" w:rsidR="001B2CF8" w:rsidRPr="00D608BB" w:rsidRDefault="00CA490F" w:rsidP="00CA490F">
            <w:pPr>
              <w:pStyle w:val="ListParagraph"/>
              <w:numPr>
                <w:ilvl w:val="0"/>
                <w:numId w:val="23"/>
              </w:numPr>
              <w:spacing w:after="0" w:line="240" w:lineRule="auto"/>
              <w:rPr>
                <w:rFonts w:ascii="Arial" w:hAnsi="Arial" w:cs="Arial"/>
              </w:rPr>
            </w:pPr>
            <w:r w:rsidRPr="00D608BB">
              <w:rPr>
                <w:rFonts w:ascii="Arial" w:hAnsi="Arial" w:cs="Arial"/>
              </w:rPr>
              <w:t>To promote and develop the strong sense of community evident in the school.</w:t>
            </w:r>
          </w:p>
          <w:p w14:paraId="70E8F995" w14:textId="77777777" w:rsidR="00CA490F" w:rsidRPr="00D608BB" w:rsidRDefault="00CA490F" w:rsidP="00CA490F">
            <w:pPr>
              <w:pStyle w:val="ListParagraph"/>
              <w:numPr>
                <w:ilvl w:val="0"/>
                <w:numId w:val="23"/>
              </w:numPr>
              <w:spacing w:after="0" w:line="240" w:lineRule="auto"/>
              <w:rPr>
                <w:rFonts w:ascii="Arial" w:hAnsi="Arial" w:cs="Arial"/>
              </w:rPr>
            </w:pPr>
            <w:r w:rsidRPr="00D608BB">
              <w:rPr>
                <w:rFonts w:ascii="Arial" w:hAnsi="Arial" w:cs="Arial"/>
              </w:rPr>
              <w:t>Encouraging safe and responsible living in a connected world.</w:t>
            </w:r>
          </w:p>
          <w:p w14:paraId="2352B19D" w14:textId="77777777" w:rsidR="00CA490F" w:rsidRPr="00D608BB" w:rsidRDefault="00CA490F" w:rsidP="00CA490F">
            <w:pPr>
              <w:pStyle w:val="ListParagraph"/>
              <w:numPr>
                <w:ilvl w:val="0"/>
                <w:numId w:val="23"/>
              </w:numPr>
              <w:spacing w:after="0" w:line="240" w:lineRule="auto"/>
              <w:rPr>
                <w:rFonts w:ascii="Arial" w:hAnsi="Arial" w:cs="Arial"/>
              </w:rPr>
            </w:pPr>
            <w:r w:rsidRPr="00D608BB">
              <w:rPr>
                <w:rFonts w:ascii="Arial" w:hAnsi="Arial" w:cs="Arial"/>
              </w:rPr>
              <w:t>Teach students the knowledge and skills they need to be caring and socially responsible.</w:t>
            </w:r>
          </w:p>
          <w:p w14:paraId="37B59790" w14:textId="6C317EA0" w:rsidR="00CA490F" w:rsidRPr="00D608BB" w:rsidRDefault="00CA490F" w:rsidP="00CA490F">
            <w:pPr>
              <w:pStyle w:val="ListParagraph"/>
              <w:numPr>
                <w:ilvl w:val="0"/>
                <w:numId w:val="23"/>
              </w:numPr>
              <w:spacing w:after="0" w:line="240" w:lineRule="auto"/>
              <w:rPr>
                <w:rFonts w:ascii="Arial" w:hAnsi="Arial" w:cs="Arial"/>
              </w:rPr>
            </w:pPr>
            <w:r w:rsidRPr="00D608BB">
              <w:rPr>
                <w:rFonts w:ascii="Arial" w:hAnsi="Arial" w:cs="Arial"/>
              </w:rPr>
              <w:t>Provide students with opportunities to be active participants in making a difference in the wider world.</w:t>
            </w:r>
          </w:p>
        </w:tc>
      </w:tr>
      <w:tr w:rsidR="00D608BB" w:rsidRPr="00D608BB" w14:paraId="166C25C3" w14:textId="77777777" w:rsidTr="00844F73">
        <w:tc>
          <w:tcPr>
            <w:tcW w:w="3652" w:type="dxa"/>
            <w:shd w:val="clear" w:color="auto" w:fill="D9D9D9"/>
          </w:tcPr>
          <w:p w14:paraId="05F21D24" w14:textId="367495F9"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Targets</w:t>
            </w:r>
          </w:p>
          <w:p w14:paraId="3055F8C6" w14:textId="77777777" w:rsidR="001B2CF8" w:rsidRPr="00D608BB" w:rsidRDefault="001B2CF8" w:rsidP="00CA490F">
            <w:pPr>
              <w:spacing w:after="0" w:line="240" w:lineRule="auto"/>
              <w:rPr>
                <w:rFonts w:cs="Arial"/>
                <w:b/>
                <w:color w:val="auto"/>
                <w:sz w:val="22"/>
                <w:szCs w:val="22"/>
              </w:rPr>
            </w:pPr>
          </w:p>
        </w:tc>
        <w:tc>
          <w:tcPr>
            <w:tcW w:w="5670" w:type="dxa"/>
            <w:tcBorders>
              <w:bottom w:val="single" w:sz="4" w:space="0" w:color="auto"/>
              <w:right w:val="single" w:sz="24" w:space="0" w:color="auto"/>
            </w:tcBorders>
            <w:shd w:val="clear" w:color="auto" w:fill="auto"/>
          </w:tcPr>
          <w:p w14:paraId="451D3A63" w14:textId="77777777" w:rsidR="00CA490F" w:rsidRPr="00D608BB" w:rsidRDefault="00CA490F" w:rsidP="00CA490F">
            <w:pPr>
              <w:spacing w:after="200" w:line="276" w:lineRule="auto"/>
              <w:jc w:val="center"/>
              <w:rPr>
                <w:rFonts w:eastAsiaTheme="minorHAnsi" w:cs="Arial"/>
                <w:b/>
                <w:color w:val="auto"/>
                <w:sz w:val="22"/>
                <w:szCs w:val="22"/>
              </w:rPr>
            </w:pPr>
            <w:r w:rsidRPr="00D608BB">
              <w:rPr>
                <w:rFonts w:eastAsiaTheme="minorHAnsi" w:cs="Arial"/>
                <w:b/>
                <w:color w:val="auto"/>
                <w:sz w:val="22"/>
                <w:szCs w:val="22"/>
              </w:rPr>
              <w:t>ATTITUDES TO SCHOOL</w:t>
            </w:r>
          </w:p>
          <w:p w14:paraId="0D55B25F" w14:textId="77777777" w:rsidR="00CA490F" w:rsidRPr="00D608BB" w:rsidRDefault="00CA490F" w:rsidP="00CA490F">
            <w:pPr>
              <w:spacing w:after="200" w:line="276" w:lineRule="auto"/>
              <w:rPr>
                <w:rFonts w:eastAsiaTheme="minorHAnsi" w:cs="Arial"/>
                <w:color w:val="auto"/>
                <w:sz w:val="22"/>
                <w:szCs w:val="22"/>
              </w:rPr>
            </w:pPr>
            <w:r w:rsidRPr="00D608BB">
              <w:rPr>
                <w:rFonts w:eastAsiaTheme="minorHAnsi" w:cs="Arial"/>
                <w:color w:val="auto"/>
                <w:sz w:val="22"/>
                <w:szCs w:val="22"/>
              </w:rPr>
              <w:t xml:space="preserve">By 2019 the following combined years 5 and 6 means to improve: </w:t>
            </w:r>
          </w:p>
          <w:p w14:paraId="2BA8A827" w14:textId="77777777" w:rsidR="00CA490F" w:rsidRPr="00D608BB" w:rsidRDefault="00CA490F" w:rsidP="00CA490F">
            <w:pPr>
              <w:rPr>
                <w:rFonts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134"/>
            </w:tblGrid>
            <w:tr w:rsidR="00D608BB" w:rsidRPr="00D608BB" w14:paraId="1FA41BDE" w14:textId="77777777" w:rsidTr="009A34DB">
              <w:trPr>
                <w:jc w:val="center"/>
              </w:trPr>
              <w:tc>
                <w:tcPr>
                  <w:tcW w:w="3175" w:type="dxa"/>
                  <w:shd w:val="clear" w:color="auto" w:fill="DFD8E8"/>
                  <w:vAlign w:val="center"/>
                </w:tcPr>
                <w:p w14:paraId="00479825" w14:textId="77777777" w:rsidR="00CA490F" w:rsidRPr="00D608BB" w:rsidRDefault="00CA490F" w:rsidP="009A34DB">
                  <w:pPr>
                    <w:spacing w:after="200" w:line="276" w:lineRule="auto"/>
                    <w:rPr>
                      <w:rFonts w:eastAsiaTheme="minorHAnsi" w:cs="Arial"/>
                      <w:b/>
                      <w:bCs/>
                      <w:color w:val="auto"/>
                      <w:sz w:val="22"/>
                      <w:szCs w:val="22"/>
                    </w:rPr>
                  </w:pPr>
                  <w:r w:rsidRPr="00D608BB">
                    <w:rPr>
                      <w:rFonts w:eastAsiaTheme="minorHAnsi" w:cs="Arial"/>
                      <w:b/>
                      <w:bCs/>
                      <w:color w:val="auto"/>
                      <w:sz w:val="22"/>
                      <w:szCs w:val="22"/>
                    </w:rPr>
                    <w:t>Student Morale</w:t>
                  </w:r>
                </w:p>
              </w:tc>
              <w:tc>
                <w:tcPr>
                  <w:tcW w:w="1134" w:type="dxa"/>
                  <w:shd w:val="clear" w:color="auto" w:fill="DFD8E8"/>
                  <w:vAlign w:val="center"/>
                </w:tcPr>
                <w:p w14:paraId="55A46ADA" w14:textId="77777777" w:rsidR="00CA490F" w:rsidRPr="00D608BB" w:rsidRDefault="00CA490F" w:rsidP="009A34DB">
                  <w:pPr>
                    <w:spacing w:after="200" w:line="276" w:lineRule="auto"/>
                    <w:rPr>
                      <w:rFonts w:eastAsiaTheme="minorHAnsi" w:cs="Arial"/>
                      <w:b/>
                      <w:color w:val="auto"/>
                      <w:sz w:val="22"/>
                      <w:szCs w:val="22"/>
                    </w:rPr>
                  </w:pPr>
                  <w:r w:rsidRPr="00D608BB">
                    <w:rPr>
                      <w:rFonts w:eastAsiaTheme="minorHAnsi" w:cs="Arial"/>
                      <w:b/>
                      <w:color w:val="auto"/>
                      <w:sz w:val="22"/>
                      <w:szCs w:val="22"/>
                    </w:rPr>
                    <w:t>6.0</w:t>
                  </w:r>
                </w:p>
              </w:tc>
            </w:tr>
            <w:tr w:rsidR="00D608BB" w:rsidRPr="00D608BB" w14:paraId="1BF9EA3B" w14:textId="77777777" w:rsidTr="009A34DB">
              <w:trPr>
                <w:jc w:val="center"/>
              </w:trPr>
              <w:tc>
                <w:tcPr>
                  <w:tcW w:w="3175" w:type="dxa"/>
                  <w:vAlign w:val="center"/>
                </w:tcPr>
                <w:p w14:paraId="75CDE05F" w14:textId="77777777" w:rsidR="00CA490F" w:rsidRPr="00D608BB" w:rsidRDefault="00CA490F" w:rsidP="009A34DB">
                  <w:pPr>
                    <w:spacing w:after="200" w:line="276" w:lineRule="auto"/>
                    <w:rPr>
                      <w:rFonts w:eastAsiaTheme="minorHAnsi" w:cs="Arial"/>
                      <w:b/>
                      <w:bCs/>
                      <w:color w:val="auto"/>
                      <w:sz w:val="22"/>
                      <w:szCs w:val="22"/>
                    </w:rPr>
                  </w:pPr>
                  <w:r w:rsidRPr="00D608BB">
                    <w:rPr>
                      <w:rFonts w:eastAsiaTheme="minorHAnsi" w:cs="Arial"/>
                      <w:b/>
                      <w:bCs/>
                      <w:color w:val="auto"/>
                      <w:sz w:val="22"/>
                      <w:szCs w:val="22"/>
                    </w:rPr>
                    <w:t>Classroom Behaviour</w:t>
                  </w:r>
                </w:p>
              </w:tc>
              <w:tc>
                <w:tcPr>
                  <w:tcW w:w="1134" w:type="dxa"/>
                  <w:vAlign w:val="center"/>
                </w:tcPr>
                <w:p w14:paraId="76259CB6" w14:textId="77777777" w:rsidR="00CA490F" w:rsidRPr="00D608BB" w:rsidRDefault="00CA490F" w:rsidP="009A34DB">
                  <w:pPr>
                    <w:spacing w:after="200" w:line="276" w:lineRule="auto"/>
                    <w:rPr>
                      <w:rFonts w:eastAsiaTheme="minorHAnsi" w:cs="Arial"/>
                      <w:b/>
                      <w:color w:val="auto"/>
                      <w:sz w:val="22"/>
                      <w:szCs w:val="22"/>
                    </w:rPr>
                  </w:pPr>
                  <w:r w:rsidRPr="00D608BB">
                    <w:rPr>
                      <w:rFonts w:eastAsiaTheme="minorHAnsi" w:cs="Arial"/>
                      <w:b/>
                      <w:color w:val="auto"/>
                      <w:sz w:val="22"/>
                      <w:szCs w:val="22"/>
                    </w:rPr>
                    <w:t>3.8</w:t>
                  </w:r>
                </w:p>
              </w:tc>
            </w:tr>
            <w:tr w:rsidR="00D608BB" w:rsidRPr="00D608BB" w14:paraId="43099B32" w14:textId="77777777" w:rsidTr="009A34DB">
              <w:trPr>
                <w:jc w:val="center"/>
              </w:trPr>
              <w:tc>
                <w:tcPr>
                  <w:tcW w:w="3175" w:type="dxa"/>
                  <w:shd w:val="clear" w:color="auto" w:fill="DFD8E8"/>
                  <w:vAlign w:val="center"/>
                </w:tcPr>
                <w:p w14:paraId="5D9B9380" w14:textId="77777777" w:rsidR="00CA490F" w:rsidRPr="00D608BB" w:rsidRDefault="00CA490F" w:rsidP="009A34DB">
                  <w:pPr>
                    <w:spacing w:after="200" w:line="276" w:lineRule="auto"/>
                    <w:rPr>
                      <w:rFonts w:eastAsiaTheme="minorHAnsi" w:cs="Arial"/>
                      <w:b/>
                      <w:bCs/>
                      <w:color w:val="auto"/>
                      <w:sz w:val="22"/>
                      <w:szCs w:val="22"/>
                    </w:rPr>
                  </w:pPr>
                  <w:r w:rsidRPr="00D608BB">
                    <w:rPr>
                      <w:rFonts w:eastAsiaTheme="minorHAnsi" w:cs="Arial"/>
                      <w:b/>
                      <w:bCs/>
                      <w:color w:val="auto"/>
                      <w:sz w:val="22"/>
                      <w:szCs w:val="22"/>
                    </w:rPr>
                    <w:t>Student Safety</w:t>
                  </w:r>
                </w:p>
              </w:tc>
              <w:tc>
                <w:tcPr>
                  <w:tcW w:w="1134" w:type="dxa"/>
                  <w:shd w:val="clear" w:color="auto" w:fill="DFD8E8"/>
                  <w:vAlign w:val="center"/>
                </w:tcPr>
                <w:p w14:paraId="34768CF0" w14:textId="77777777" w:rsidR="00CA490F" w:rsidRPr="00D608BB" w:rsidRDefault="00CA490F" w:rsidP="009A34DB">
                  <w:pPr>
                    <w:spacing w:after="200" w:line="276" w:lineRule="auto"/>
                    <w:rPr>
                      <w:rFonts w:eastAsiaTheme="minorHAnsi" w:cs="Arial"/>
                      <w:b/>
                      <w:color w:val="auto"/>
                      <w:sz w:val="22"/>
                      <w:szCs w:val="22"/>
                    </w:rPr>
                  </w:pPr>
                  <w:r w:rsidRPr="00D608BB">
                    <w:rPr>
                      <w:rFonts w:eastAsiaTheme="minorHAnsi" w:cs="Arial"/>
                      <w:b/>
                      <w:color w:val="auto"/>
                      <w:sz w:val="22"/>
                      <w:szCs w:val="22"/>
                    </w:rPr>
                    <w:t>4.6</w:t>
                  </w:r>
                </w:p>
              </w:tc>
            </w:tr>
            <w:tr w:rsidR="00D608BB" w:rsidRPr="00D608BB" w14:paraId="145D847B" w14:textId="77777777" w:rsidTr="009A34DB">
              <w:trPr>
                <w:jc w:val="center"/>
              </w:trPr>
              <w:tc>
                <w:tcPr>
                  <w:tcW w:w="3175" w:type="dxa"/>
                  <w:vAlign w:val="center"/>
                </w:tcPr>
                <w:p w14:paraId="629395FE" w14:textId="77777777" w:rsidR="00CA490F" w:rsidRPr="00D608BB" w:rsidRDefault="00CA490F" w:rsidP="009A34DB">
                  <w:pPr>
                    <w:spacing w:after="200" w:line="276" w:lineRule="auto"/>
                    <w:rPr>
                      <w:rFonts w:eastAsiaTheme="minorHAnsi" w:cs="Arial"/>
                      <w:b/>
                      <w:bCs/>
                      <w:color w:val="auto"/>
                      <w:sz w:val="22"/>
                      <w:szCs w:val="22"/>
                    </w:rPr>
                  </w:pPr>
                  <w:r w:rsidRPr="00D608BB">
                    <w:rPr>
                      <w:rFonts w:eastAsiaTheme="minorHAnsi" w:cs="Arial"/>
                      <w:b/>
                      <w:bCs/>
                      <w:color w:val="auto"/>
                      <w:sz w:val="22"/>
                      <w:szCs w:val="22"/>
                    </w:rPr>
                    <w:t>Student Distress</w:t>
                  </w:r>
                </w:p>
              </w:tc>
              <w:tc>
                <w:tcPr>
                  <w:tcW w:w="1134" w:type="dxa"/>
                  <w:vAlign w:val="center"/>
                </w:tcPr>
                <w:p w14:paraId="52EE2064" w14:textId="77777777" w:rsidR="00CA490F" w:rsidRPr="00D608BB" w:rsidRDefault="00CA490F" w:rsidP="009A34DB">
                  <w:pPr>
                    <w:spacing w:after="200" w:line="276" w:lineRule="auto"/>
                    <w:rPr>
                      <w:rFonts w:eastAsiaTheme="minorHAnsi" w:cs="Arial"/>
                      <w:b/>
                      <w:color w:val="auto"/>
                      <w:sz w:val="22"/>
                      <w:szCs w:val="22"/>
                    </w:rPr>
                  </w:pPr>
                  <w:r w:rsidRPr="00D608BB">
                    <w:rPr>
                      <w:rFonts w:eastAsiaTheme="minorHAnsi" w:cs="Arial"/>
                      <w:b/>
                      <w:color w:val="auto"/>
                      <w:sz w:val="22"/>
                      <w:szCs w:val="22"/>
                    </w:rPr>
                    <w:t>6.2</w:t>
                  </w:r>
                </w:p>
              </w:tc>
            </w:tr>
            <w:tr w:rsidR="00D608BB" w:rsidRPr="00D608BB" w14:paraId="1FB2F92C" w14:textId="77777777" w:rsidTr="009A34DB">
              <w:trPr>
                <w:jc w:val="center"/>
              </w:trPr>
              <w:tc>
                <w:tcPr>
                  <w:tcW w:w="3175" w:type="dxa"/>
                  <w:vAlign w:val="center"/>
                </w:tcPr>
                <w:p w14:paraId="62B02897" w14:textId="77777777" w:rsidR="00CA490F" w:rsidRPr="00D608BB" w:rsidRDefault="00CA490F" w:rsidP="009A34DB">
                  <w:pPr>
                    <w:spacing w:after="200" w:line="276" w:lineRule="auto"/>
                    <w:rPr>
                      <w:rFonts w:eastAsiaTheme="minorHAnsi" w:cs="Arial"/>
                      <w:b/>
                      <w:bCs/>
                      <w:color w:val="auto"/>
                      <w:sz w:val="22"/>
                      <w:szCs w:val="22"/>
                    </w:rPr>
                  </w:pPr>
                  <w:r w:rsidRPr="00D608BB">
                    <w:rPr>
                      <w:rFonts w:eastAsiaTheme="minorHAnsi" w:cs="Arial"/>
                      <w:b/>
                      <w:bCs/>
                      <w:color w:val="auto"/>
                      <w:sz w:val="22"/>
                      <w:szCs w:val="22"/>
                    </w:rPr>
                    <w:t>Connectedness to peers</w:t>
                  </w:r>
                </w:p>
              </w:tc>
              <w:tc>
                <w:tcPr>
                  <w:tcW w:w="1134" w:type="dxa"/>
                  <w:vAlign w:val="center"/>
                </w:tcPr>
                <w:p w14:paraId="1B1214C1" w14:textId="77777777" w:rsidR="00CA490F" w:rsidRPr="00D608BB" w:rsidRDefault="00CA490F" w:rsidP="009A34DB">
                  <w:pPr>
                    <w:spacing w:after="200" w:line="276" w:lineRule="auto"/>
                    <w:rPr>
                      <w:rFonts w:eastAsiaTheme="minorHAnsi" w:cs="Arial"/>
                      <w:b/>
                      <w:color w:val="auto"/>
                      <w:sz w:val="22"/>
                      <w:szCs w:val="22"/>
                    </w:rPr>
                  </w:pPr>
                  <w:r w:rsidRPr="00D608BB">
                    <w:rPr>
                      <w:rFonts w:eastAsiaTheme="minorHAnsi" w:cs="Arial"/>
                      <w:b/>
                      <w:color w:val="auto"/>
                      <w:sz w:val="22"/>
                      <w:szCs w:val="22"/>
                    </w:rPr>
                    <w:t>4.6</w:t>
                  </w:r>
                </w:p>
              </w:tc>
            </w:tr>
          </w:tbl>
          <w:p w14:paraId="6D358A6F" w14:textId="77777777" w:rsidR="001B2CF8" w:rsidRPr="00D608BB" w:rsidRDefault="001B2CF8" w:rsidP="00844F73">
            <w:pPr>
              <w:spacing w:after="0" w:line="240" w:lineRule="auto"/>
              <w:rPr>
                <w:rFonts w:cs="Arial"/>
                <w:color w:val="auto"/>
                <w:sz w:val="22"/>
                <w:szCs w:val="22"/>
              </w:rPr>
            </w:pPr>
          </w:p>
        </w:tc>
        <w:tc>
          <w:tcPr>
            <w:tcW w:w="5670" w:type="dxa"/>
            <w:vMerge/>
            <w:tcBorders>
              <w:left w:val="single" w:sz="24" w:space="0" w:color="auto"/>
            </w:tcBorders>
            <w:shd w:val="clear" w:color="auto" w:fill="auto"/>
          </w:tcPr>
          <w:p w14:paraId="3A0CC19B" w14:textId="77777777" w:rsidR="001B2CF8" w:rsidRPr="00D608BB" w:rsidRDefault="001B2CF8" w:rsidP="00844F73">
            <w:pPr>
              <w:spacing w:after="0" w:line="240" w:lineRule="auto"/>
              <w:rPr>
                <w:rFonts w:cs="Arial"/>
                <w:color w:val="auto"/>
                <w:sz w:val="22"/>
                <w:szCs w:val="22"/>
              </w:rPr>
            </w:pPr>
          </w:p>
        </w:tc>
      </w:tr>
      <w:tr w:rsidR="00D608BB" w:rsidRPr="00D608BB" w14:paraId="4DC795D6" w14:textId="77777777" w:rsidTr="00844F73">
        <w:tc>
          <w:tcPr>
            <w:tcW w:w="3652" w:type="dxa"/>
            <w:tcBorders>
              <w:top w:val="single" w:sz="18" w:space="0" w:color="auto"/>
            </w:tcBorders>
            <w:shd w:val="clear" w:color="auto" w:fill="D9D9D9"/>
          </w:tcPr>
          <w:p w14:paraId="00BE9D7C" w14:textId="77777777" w:rsidR="001B2CF8" w:rsidRPr="00D608BB" w:rsidRDefault="001B2CF8" w:rsidP="00844F73">
            <w:pPr>
              <w:spacing w:after="0" w:line="240" w:lineRule="auto"/>
              <w:rPr>
                <w:rFonts w:cs="Arial"/>
                <w:color w:val="auto"/>
                <w:sz w:val="22"/>
                <w:szCs w:val="22"/>
              </w:rPr>
            </w:pPr>
          </w:p>
        </w:tc>
        <w:tc>
          <w:tcPr>
            <w:tcW w:w="5670" w:type="dxa"/>
            <w:tcBorders>
              <w:top w:val="single" w:sz="18" w:space="0" w:color="auto"/>
            </w:tcBorders>
            <w:shd w:val="clear" w:color="auto" w:fill="D9D9D9"/>
          </w:tcPr>
          <w:p w14:paraId="2BAC4336"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Actions</w:t>
            </w:r>
          </w:p>
          <w:p w14:paraId="0A9B4C0F" w14:textId="12505E5D" w:rsidR="001B2CF8" w:rsidRPr="00D608BB" w:rsidRDefault="001B2CF8" w:rsidP="00844F73">
            <w:pPr>
              <w:spacing w:after="0" w:line="240" w:lineRule="auto"/>
              <w:rPr>
                <w:rFonts w:cs="Arial"/>
                <w:color w:val="auto"/>
                <w:sz w:val="22"/>
                <w:szCs w:val="22"/>
              </w:rPr>
            </w:pPr>
          </w:p>
        </w:tc>
        <w:tc>
          <w:tcPr>
            <w:tcW w:w="5670" w:type="dxa"/>
            <w:tcBorders>
              <w:top w:val="single" w:sz="18" w:space="0" w:color="auto"/>
            </w:tcBorders>
            <w:shd w:val="clear" w:color="auto" w:fill="D9D9D9"/>
          </w:tcPr>
          <w:p w14:paraId="02C18779"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Success criteria</w:t>
            </w:r>
          </w:p>
          <w:p w14:paraId="5576E8A3" w14:textId="3040D2B4" w:rsidR="001B2CF8" w:rsidRPr="00D608BB" w:rsidRDefault="001B2CF8" w:rsidP="00844F73">
            <w:pPr>
              <w:spacing w:after="0" w:line="240" w:lineRule="auto"/>
              <w:rPr>
                <w:rFonts w:cs="Arial"/>
                <w:color w:val="auto"/>
                <w:sz w:val="22"/>
                <w:szCs w:val="22"/>
              </w:rPr>
            </w:pPr>
          </w:p>
        </w:tc>
      </w:tr>
      <w:tr w:rsidR="00D608BB" w:rsidRPr="00D608BB" w14:paraId="3AD6EC70" w14:textId="77777777" w:rsidTr="00844F73">
        <w:tc>
          <w:tcPr>
            <w:tcW w:w="3652" w:type="dxa"/>
            <w:shd w:val="clear" w:color="auto" w:fill="D9D9D9"/>
          </w:tcPr>
          <w:p w14:paraId="7CCC1904"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Year 1</w:t>
            </w:r>
          </w:p>
          <w:p w14:paraId="3CE8AC55" w14:textId="77777777" w:rsidR="001B2CF8" w:rsidRPr="00D608BB" w:rsidRDefault="001B2CF8" w:rsidP="00844F73">
            <w:pPr>
              <w:spacing w:after="0" w:line="240" w:lineRule="auto"/>
              <w:rPr>
                <w:rFonts w:cs="Arial"/>
                <w:b/>
                <w:color w:val="auto"/>
                <w:sz w:val="22"/>
                <w:szCs w:val="22"/>
              </w:rPr>
            </w:pPr>
          </w:p>
        </w:tc>
        <w:tc>
          <w:tcPr>
            <w:tcW w:w="5670" w:type="dxa"/>
            <w:shd w:val="clear" w:color="auto" w:fill="auto"/>
          </w:tcPr>
          <w:p w14:paraId="4B9753E3" w14:textId="77777777" w:rsidR="00325872" w:rsidRPr="00D608BB" w:rsidRDefault="00031DBB" w:rsidP="00325872">
            <w:pPr>
              <w:numPr>
                <w:ilvl w:val="0"/>
                <w:numId w:val="23"/>
              </w:numPr>
              <w:spacing w:after="0" w:line="240" w:lineRule="auto"/>
              <w:rPr>
                <w:rFonts w:cs="Arial"/>
                <w:color w:val="auto"/>
                <w:sz w:val="22"/>
                <w:szCs w:val="22"/>
              </w:rPr>
            </w:pPr>
            <w:r w:rsidRPr="00D608BB">
              <w:rPr>
                <w:rFonts w:cs="Arial"/>
                <w:color w:val="auto"/>
                <w:sz w:val="22"/>
                <w:szCs w:val="22"/>
              </w:rPr>
              <w:t xml:space="preserve">The ‘personal and social capability’ in the Victorian Curriculum can be a useful entry point to strengthen the work already well underway in building this capability in students. Assessing the current work in positive psychology, the Steps-Board and Citizenship against this scoped and sequenced </w:t>
            </w:r>
            <w:r w:rsidRPr="00D608BB">
              <w:rPr>
                <w:rFonts w:cs="Arial"/>
                <w:color w:val="auto"/>
                <w:sz w:val="22"/>
                <w:szCs w:val="22"/>
              </w:rPr>
              <w:lastRenderedPageBreak/>
              <w:t>capability could help affirm the most effective strategies under way, and perhaps abandon some innovations which are only partially adopted.</w:t>
            </w:r>
          </w:p>
          <w:p w14:paraId="5884B5FD" w14:textId="77777777" w:rsidR="00325872" w:rsidRPr="00D608BB" w:rsidRDefault="00325872" w:rsidP="00325872">
            <w:pPr>
              <w:numPr>
                <w:ilvl w:val="0"/>
                <w:numId w:val="23"/>
              </w:numPr>
              <w:spacing w:after="0" w:line="240" w:lineRule="auto"/>
              <w:rPr>
                <w:rFonts w:cs="Arial"/>
                <w:color w:val="auto"/>
                <w:sz w:val="22"/>
                <w:szCs w:val="22"/>
              </w:rPr>
            </w:pPr>
            <w:r w:rsidRPr="00D608BB">
              <w:rPr>
                <w:rFonts w:cs="Arial"/>
                <w:color w:val="auto"/>
                <w:sz w:val="22"/>
                <w:szCs w:val="22"/>
              </w:rPr>
              <w:t>Widen the potential use Compass as part of exploration and support for family/parent involvement in home learning to support class learning.</w:t>
            </w:r>
          </w:p>
          <w:p w14:paraId="6583CE50" w14:textId="764687D1" w:rsidR="00325872" w:rsidRPr="00D608BB" w:rsidRDefault="00325872" w:rsidP="00325872">
            <w:pPr>
              <w:numPr>
                <w:ilvl w:val="0"/>
                <w:numId w:val="23"/>
              </w:numPr>
              <w:spacing w:after="0" w:line="240" w:lineRule="auto"/>
              <w:rPr>
                <w:rFonts w:cs="Arial"/>
                <w:color w:val="auto"/>
                <w:sz w:val="22"/>
                <w:szCs w:val="22"/>
              </w:rPr>
            </w:pPr>
            <w:r w:rsidRPr="00D608BB">
              <w:rPr>
                <w:rFonts w:cs="Arial"/>
                <w:color w:val="auto"/>
                <w:sz w:val="22"/>
                <w:szCs w:val="22"/>
              </w:rPr>
              <w:t>The school’s vision to create a community hub, building on its pre and after school care/playgroup and other community engagement should be pursued in the next Strategic Plan. Using current resources and linkages can provide a platform for a wider opportunity down the track.</w:t>
            </w:r>
          </w:p>
          <w:p w14:paraId="42F5CAB4" w14:textId="78F5CB9A" w:rsidR="001B2CF8" w:rsidRPr="00D608BB" w:rsidRDefault="008B4789" w:rsidP="00844F73">
            <w:pPr>
              <w:numPr>
                <w:ilvl w:val="0"/>
                <w:numId w:val="23"/>
              </w:numPr>
              <w:spacing w:after="0" w:line="240" w:lineRule="auto"/>
              <w:rPr>
                <w:rFonts w:cs="Arial"/>
                <w:color w:val="auto"/>
                <w:sz w:val="22"/>
                <w:szCs w:val="22"/>
              </w:rPr>
            </w:pPr>
            <w:r w:rsidRPr="00D608BB">
              <w:rPr>
                <w:rFonts w:cs="Arial"/>
                <w:color w:val="auto"/>
                <w:sz w:val="22"/>
                <w:szCs w:val="22"/>
              </w:rPr>
              <w:t>Develop a survey to evaluate the success or areas for improvement regarding transition processes.</w:t>
            </w:r>
          </w:p>
          <w:p w14:paraId="3D662E99" w14:textId="608B5E3D" w:rsidR="008B4789" w:rsidRPr="00D608BB" w:rsidRDefault="00675442" w:rsidP="00675442">
            <w:pPr>
              <w:numPr>
                <w:ilvl w:val="0"/>
                <w:numId w:val="23"/>
              </w:numPr>
              <w:spacing w:after="0" w:line="240" w:lineRule="auto"/>
              <w:rPr>
                <w:rFonts w:cs="Arial"/>
                <w:color w:val="auto"/>
                <w:sz w:val="22"/>
                <w:szCs w:val="22"/>
              </w:rPr>
            </w:pPr>
            <w:r w:rsidRPr="00D608BB">
              <w:rPr>
                <w:rFonts w:cs="Arial"/>
                <w:color w:val="auto"/>
                <w:sz w:val="22"/>
                <w:szCs w:val="22"/>
              </w:rPr>
              <w:t>Documenting the effective transition program provided to a</w:t>
            </w:r>
            <w:r w:rsidR="008B4789" w:rsidRPr="00D608BB">
              <w:rPr>
                <w:rFonts w:cs="Arial"/>
                <w:color w:val="auto"/>
                <w:sz w:val="22"/>
                <w:szCs w:val="22"/>
              </w:rPr>
              <w:t>ll students entering the school at non-traditional grades and times</w:t>
            </w:r>
            <w:r w:rsidRPr="00D608BB">
              <w:rPr>
                <w:rFonts w:cs="Arial"/>
                <w:color w:val="auto"/>
                <w:sz w:val="22"/>
                <w:szCs w:val="22"/>
              </w:rPr>
              <w:t>.</w:t>
            </w:r>
            <w:r w:rsidR="008B4789" w:rsidRPr="00D608BB">
              <w:rPr>
                <w:rFonts w:cs="Arial"/>
                <w:color w:val="auto"/>
                <w:sz w:val="22"/>
                <w:szCs w:val="22"/>
              </w:rPr>
              <w:t xml:space="preserve"> </w:t>
            </w:r>
          </w:p>
        </w:tc>
        <w:tc>
          <w:tcPr>
            <w:tcW w:w="5670" w:type="dxa"/>
            <w:shd w:val="clear" w:color="auto" w:fill="auto"/>
          </w:tcPr>
          <w:p w14:paraId="7BC3F5FE" w14:textId="77777777" w:rsidR="001B2CF8"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lastRenderedPageBreak/>
              <w:t>Most effective strategies maintained and abandonment of innovations that have less impact.</w:t>
            </w:r>
          </w:p>
          <w:p w14:paraId="3971834F" w14:textId="77777777" w:rsidR="009A34DB" w:rsidRPr="00D608BB" w:rsidRDefault="009A34DB" w:rsidP="009A34DB">
            <w:pPr>
              <w:spacing w:after="0" w:line="240" w:lineRule="auto"/>
              <w:rPr>
                <w:rFonts w:cs="Arial"/>
                <w:color w:val="auto"/>
                <w:sz w:val="22"/>
                <w:szCs w:val="22"/>
              </w:rPr>
            </w:pPr>
          </w:p>
          <w:p w14:paraId="52C7497C" w14:textId="77777777" w:rsidR="009A34DB" w:rsidRPr="00D608BB" w:rsidRDefault="009A34DB" w:rsidP="009A34DB">
            <w:pPr>
              <w:spacing w:after="0" w:line="240" w:lineRule="auto"/>
              <w:rPr>
                <w:rFonts w:cs="Arial"/>
                <w:color w:val="auto"/>
                <w:sz w:val="22"/>
                <w:szCs w:val="22"/>
              </w:rPr>
            </w:pPr>
          </w:p>
          <w:p w14:paraId="425B0771" w14:textId="77777777" w:rsidR="009A34DB" w:rsidRPr="00D608BB" w:rsidRDefault="009A34DB" w:rsidP="009A34DB">
            <w:pPr>
              <w:spacing w:after="0" w:line="240" w:lineRule="auto"/>
              <w:rPr>
                <w:rFonts w:cs="Arial"/>
                <w:color w:val="auto"/>
                <w:sz w:val="22"/>
                <w:szCs w:val="22"/>
              </w:rPr>
            </w:pPr>
          </w:p>
          <w:p w14:paraId="39395B62" w14:textId="77777777" w:rsidR="009A34DB" w:rsidRPr="00D608BB" w:rsidRDefault="009A34DB" w:rsidP="009A34DB">
            <w:pPr>
              <w:spacing w:after="0" w:line="240" w:lineRule="auto"/>
              <w:rPr>
                <w:rFonts w:cs="Arial"/>
                <w:color w:val="auto"/>
                <w:sz w:val="22"/>
                <w:szCs w:val="22"/>
              </w:rPr>
            </w:pPr>
          </w:p>
          <w:p w14:paraId="68739691" w14:textId="77777777" w:rsidR="009A34DB" w:rsidRPr="00D608BB" w:rsidRDefault="009A34DB" w:rsidP="009A34DB">
            <w:pPr>
              <w:spacing w:after="0" w:line="240" w:lineRule="auto"/>
              <w:rPr>
                <w:rFonts w:cs="Arial"/>
                <w:color w:val="auto"/>
                <w:sz w:val="22"/>
                <w:szCs w:val="22"/>
              </w:rPr>
            </w:pPr>
          </w:p>
          <w:p w14:paraId="35641BF5" w14:textId="77777777" w:rsidR="009A34DB" w:rsidRPr="00D608BB" w:rsidRDefault="009A34DB" w:rsidP="009A34DB">
            <w:pPr>
              <w:spacing w:after="0" w:line="240" w:lineRule="auto"/>
              <w:rPr>
                <w:rFonts w:cs="Arial"/>
                <w:color w:val="auto"/>
                <w:sz w:val="22"/>
                <w:szCs w:val="22"/>
              </w:rPr>
            </w:pPr>
          </w:p>
          <w:p w14:paraId="5C915354" w14:textId="77777777" w:rsidR="009A34DB" w:rsidRPr="00D608BB" w:rsidRDefault="009A34DB" w:rsidP="009A34DB">
            <w:pPr>
              <w:spacing w:after="0" w:line="240" w:lineRule="auto"/>
              <w:rPr>
                <w:rFonts w:cs="Arial"/>
                <w:color w:val="auto"/>
                <w:sz w:val="22"/>
                <w:szCs w:val="22"/>
              </w:rPr>
            </w:pPr>
          </w:p>
          <w:p w14:paraId="4E36A8BD" w14:textId="77777777" w:rsidR="009A34DB" w:rsidRPr="00D608BB" w:rsidRDefault="009A34DB" w:rsidP="009A34DB">
            <w:pPr>
              <w:spacing w:after="0" w:line="240" w:lineRule="auto"/>
              <w:rPr>
                <w:rFonts w:cs="Arial"/>
                <w:color w:val="auto"/>
                <w:sz w:val="22"/>
                <w:szCs w:val="22"/>
              </w:rPr>
            </w:pPr>
          </w:p>
          <w:p w14:paraId="21F431BB" w14:textId="77777777" w:rsidR="009A34DB" w:rsidRPr="00D608BB" w:rsidRDefault="009A34DB" w:rsidP="009A34DB">
            <w:pPr>
              <w:spacing w:after="0" w:line="240" w:lineRule="auto"/>
              <w:rPr>
                <w:rFonts w:cs="Arial"/>
                <w:color w:val="auto"/>
                <w:sz w:val="22"/>
                <w:szCs w:val="22"/>
              </w:rPr>
            </w:pPr>
          </w:p>
          <w:p w14:paraId="302488F5" w14:textId="77777777" w:rsidR="009A34DB" w:rsidRPr="00D608BB" w:rsidRDefault="009A34DB" w:rsidP="009A34DB">
            <w:pPr>
              <w:spacing w:after="0" w:line="240" w:lineRule="auto"/>
              <w:rPr>
                <w:rFonts w:cs="Arial"/>
                <w:color w:val="auto"/>
                <w:sz w:val="22"/>
                <w:szCs w:val="22"/>
              </w:rPr>
            </w:pPr>
          </w:p>
          <w:p w14:paraId="04A6F76C" w14:textId="77777777" w:rsidR="009A34DB" w:rsidRPr="00D608BB" w:rsidRDefault="009A34DB" w:rsidP="009A34DB">
            <w:pPr>
              <w:spacing w:after="0" w:line="240" w:lineRule="auto"/>
              <w:rPr>
                <w:rFonts w:cs="Arial"/>
                <w:color w:val="auto"/>
                <w:sz w:val="22"/>
                <w:szCs w:val="22"/>
              </w:rPr>
            </w:pPr>
          </w:p>
          <w:p w14:paraId="146EAA9A" w14:textId="77777777" w:rsidR="009A34DB" w:rsidRPr="00D608BB" w:rsidRDefault="009A34DB" w:rsidP="009A34DB">
            <w:pPr>
              <w:spacing w:after="0" w:line="240" w:lineRule="auto"/>
              <w:rPr>
                <w:rFonts w:cs="Arial"/>
                <w:color w:val="auto"/>
                <w:sz w:val="22"/>
                <w:szCs w:val="22"/>
              </w:rPr>
            </w:pPr>
          </w:p>
          <w:p w14:paraId="74938A8B" w14:textId="77777777" w:rsidR="009A34DB" w:rsidRPr="00D608BB" w:rsidRDefault="009A34DB" w:rsidP="009A34DB">
            <w:pPr>
              <w:spacing w:after="0" w:line="240" w:lineRule="auto"/>
              <w:rPr>
                <w:rFonts w:cs="Arial"/>
                <w:color w:val="auto"/>
                <w:sz w:val="22"/>
                <w:szCs w:val="22"/>
              </w:rPr>
            </w:pPr>
          </w:p>
          <w:p w14:paraId="5B36E3F7" w14:textId="77777777" w:rsidR="009A34DB" w:rsidRPr="00D608BB" w:rsidRDefault="009A34DB" w:rsidP="009A34DB">
            <w:pPr>
              <w:spacing w:after="0" w:line="240" w:lineRule="auto"/>
              <w:rPr>
                <w:rFonts w:cs="Arial"/>
                <w:color w:val="auto"/>
                <w:sz w:val="22"/>
                <w:szCs w:val="22"/>
              </w:rPr>
            </w:pPr>
          </w:p>
          <w:p w14:paraId="63D4631B" w14:textId="77777777" w:rsidR="009A34DB" w:rsidRPr="00D608BB" w:rsidRDefault="009A34DB" w:rsidP="009A34DB">
            <w:pPr>
              <w:spacing w:after="0" w:line="240" w:lineRule="auto"/>
              <w:rPr>
                <w:rFonts w:cs="Arial"/>
                <w:color w:val="auto"/>
                <w:sz w:val="22"/>
                <w:szCs w:val="22"/>
              </w:rPr>
            </w:pPr>
          </w:p>
          <w:p w14:paraId="65EADD9F" w14:textId="77777777" w:rsidR="009A34DB" w:rsidRPr="00D608BB" w:rsidRDefault="009A34DB" w:rsidP="009A34DB">
            <w:pPr>
              <w:spacing w:after="0" w:line="240" w:lineRule="auto"/>
              <w:rPr>
                <w:rFonts w:cs="Arial"/>
                <w:color w:val="auto"/>
                <w:sz w:val="22"/>
                <w:szCs w:val="22"/>
              </w:rPr>
            </w:pPr>
          </w:p>
          <w:p w14:paraId="59B9FB97" w14:textId="77777777" w:rsidR="009A34DB"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t>Increased access to services at school.</w:t>
            </w:r>
          </w:p>
          <w:p w14:paraId="7354BAEF" w14:textId="77777777" w:rsidR="009A34DB" w:rsidRPr="00D608BB" w:rsidRDefault="009A34DB" w:rsidP="009A34DB">
            <w:pPr>
              <w:spacing w:after="0" w:line="240" w:lineRule="auto"/>
              <w:rPr>
                <w:rFonts w:cs="Arial"/>
                <w:color w:val="auto"/>
                <w:sz w:val="22"/>
                <w:szCs w:val="22"/>
              </w:rPr>
            </w:pPr>
          </w:p>
          <w:p w14:paraId="149460EE" w14:textId="77777777" w:rsidR="009A34DB" w:rsidRPr="00D608BB" w:rsidRDefault="009A34DB" w:rsidP="009A34DB">
            <w:pPr>
              <w:spacing w:after="0" w:line="240" w:lineRule="auto"/>
              <w:rPr>
                <w:rFonts w:cs="Arial"/>
                <w:color w:val="auto"/>
                <w:sz w:val="22"/>
                <w:szCs w:val="22"/>
              </w:rPr>
            </w:pPr>
          </w:p>
          <w:p w14:paraId="1B5758EA" w14:textId="77777777" w:rsidR="009A34DB" w:rsidRPr="00D608BB" w:rsidRDefault="009A34DB" w:rsidP="009A34DB">
            <w:pPr>
              <w:spacing w:after="0" w:line="240" w:lineRule="auto"/>
              <w:rPr>
                <w:rFonts w:cs="Arial"/>
                <w:color w:val="auto"/>
                <w:sz w:val="22"/>
                <w:szCs w:val="22"/>
              </w:rPr>
            </w:pPr>
          </w:p>
          <w:p w14:paraId="00FAC34E" w14:textId="77777777" w:rsidR="009A34DB" w:rsidRPr="00D608BB" w:rsidRDefault="009A34DB" w:rsidP="009A34DB">
            <w:pPr>
              <w:spacing w:after="0" w:line="240" w:lineRule="auto"/>
              <w:rPr>
                <w:rFonts w:cs="Arial"/>
                <w:color w:val="auto"/>
                <w:sz w:val="22"/>
                <w:szCs w:val="22"/>
              </w:rPr>
            </w:pPr>
          </w:p>
          <w:p w14:paraId="2F2346F4" w14:textId="77777777" w:rsidR="009A34DB" w:rsidRPr="00D608BB" w:rsidRDefault="009A34DB" w:rsidP="009A34DB">
            <w:pPr>
              <w:spacing w:after="0" w:line="240" w:lineRule="auto"/>
              <w:rPr>
                <w:rFonts w:cs="Arial"/>
                <w:color w:val="auto"/>
                <w:sz w:val="22"/>
                <w:szCs w:val="22"/>
              </w:rPr>
            </w:pPr>
          </w:p>
          <w:p w14:paraId="7765BA48" w14:textId="77777777" w:rsidR="009A34DB" w:rsidRPr="00D608BB" w:rsidRDefault="009A34DB" w:rsidP="009A34DB">
            <w:pPr>
              <w:spacing w:after="0" w:line="240" w:lineRule="auto"/>
              <w:rPr>
                <w:rFonts w:cs="Arial"/>
                <w:color w:val="auto"/>
                <w:sz w:val="22"/>
                <w:szCs w:val="22"/>
              </w:rPr>
            </w:pPr>
          </w:p>
          <w:p w14:paraId="14A857FA" w14:textId="77777777" w:rsidR="009A34DB" w:rsidRPr="00D608BB" w:rsidRDefault="009A34DB" w:rsidP="009A34DB">
            <w:pPr>
              <w:spacing w:after="0" w:line="240" w:lineRule="auto"/>
              <w:rPr>
                <w:rFonts w:cs="Arial"/>
                <w:color w:val="auto"/>
                <w:sz w:val="22"/>
                <w:szCs w:val="22"/>
              </w:rPr>
            </w:pPr>
          </w:p>
          <w:p w14:paraId="1943DEC6" w14:textId="77777777" w:rsidR="009A34DB" w:rsidRPr="00D608BB" w:rsidRDefault="009A34DB" w:rsidP="009A34DB">
            <w:pPr>
              <w:spacing w:after="0" w:line="240" w:lineRule="auto"/>
              <w:rPr>
                <w:rFonts w:cs="Arial"/>
                <w:color w:val="auto"/>
                <w:sz w:val="22"/>
                <w:szCs w:val="22"/>
              </w:rPr>
            </w:pPr>
          </w:p>
          <w:p w14:paraId="26EF2C7C" w14:textId="77777777" w:rsidR="009A34DB"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t>Survey developed and administered.</w:t>
            </w:r>
          </w:p>
          <w:p w14:paraId="117FCA59" w14:textId="77777777" w:rsidR="009A34DB" w:rsidRPr="00D608BB" w:rsidRDefault="009A34DB" w:rsidP="009A34DB">
            <w:pPr>
              <w:spacing w:after="0" w:line="240" w:lineRule="auto"/>
              <w:rPr>
                <w:rFonts w:cs="Arial"/>
                <w:color w:val="auto"/>
                <w:sz w:val="22"/>
                <w:szCs w:val="22"/>
              </w:rPr>
            </w:pPr>
          </w:p>
          <w:p w14:paraId="6E8274CC" w14:textId="77777777" w:rsidR="009A34DB" w:rsidRPr="00D608BB" w:rsidRDefault="009A34DB" w:rsidP="009A34DB">
            <w:pPr>
              <w:spacing w:after="0" w:line="240" w:lineRule="auto"/>
              <w:rPr>
                <w:rFonts w:cs="Arial"/>
                <w:color w:val="auto"/>
                <w:sz w:val="22"/>
                <w:szCs w:val="22"/>
              </w:rPr>
            </w:pPr>
          </w:p>
          <w:p w14:paraId="1416696B" w14:textId="69FFC1DB" w:rsidR="009A34DB"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t>Transition process documented.</w:t>
            </w:r>
          </w:p>
        </w:tc>
      </w:tr>
      <w:tr w:rsidR="00D608BB" w:rsidRPr="00D608BB" w14:paraId="4FAB1953" w14:textId="77777777" w:rsidTr="00844F73">
        <w:tc>
          <w:tcPr>
            <w:tcW w:w="3652" w:type="dxa"/>
            <w:shd w:val="clear" w:color="auto" w:fill="D9D9D9"/>
          </w:tcPr>
          <w:p w14:paraId="623951DD" w14:textId="408A5C6D"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lastRenderedPageBreak/>
              <w:t>Year 2</w:t>
            </w:r>
          </w:p>
          <w:p w14:paraId="4C066892" w14:textId="77777777" w:rsidR="001B2CF8" w:rsidRPr="00D608BB" w:rsidRDefault="001B2CF8" w:rsidP="00844F73">
            <w:pPr>
              <w:spacing w:after="0" w:line="240" w:lineRule="auto"/>
              <w:rPr>
                <w:rFonts w:cs="Arial"/>
                <w:b/>
                <w:color w:val="auto"/>
                <w:sz w:val="22"/>
                <w:szCs w:val="22"/>
              </w:rPr>
            </w:pPr>
          </w:p>
        </w:tc>
        <w:tc>
          <w:tcPr>
            <w:tcW w:w="5670" w:type="dxa"/>
            <w:shd w:val="clear" w:color="auto" w:fill="auto"/>
          </w:tcPr>
          <w:p w14:paraId="2CE68859" w14:textId="0890CF2E" w:rsidR="001B2CF8" w:rsidRPr="00D608BB" w:rsidRDefault="008B4789" w:rsidP="00844F73">
            <w:pPr>
              <w:numPr>
                <w:ilvl w:val="0"/>
                <w:numId w:val="23"/>
              </w:numPr>
              <w:spacing w:after="0" w:line="240" w:lineRule="auto"/>
              <w:rPr>
                <w:rFonts w:cs="Arial"/>
                <w:color w:val="auto"/>
                <w:sz w:val="22"/>
                <w:szCs w:val="22"/>
              </w:rPr>
            </w:pPr>
            <w:r w:rsidRPr="00D608BB">
              <w:rPr>
                <w:rFonts w:cs="Arial"/>
                <w:color w:val="auto"/>
                <w:sz w:val="22"/>
                <w:szCs w:val="22"/>
              </w:rPr>
              <w:t>Review transition survey.</w:t>
            </w:r>
          </w:p>
          <w:p w14:paraId="42649E8D" w14:textId="09803A4C" w:rsidR="001B2CF8" w:rsidRPr="00D608BB" w:rsidRDefault="0032402B" w:rsidP="0032402B">
            <w:pPr>
              <w:numPr>
                <w:ilvl w:val="0"/>
                <w:numId w:val="23"/>
              </w:numPr>
              <w:spacing w:after="0" w:line="240" w:lineRule="auto"/>
              <w:rPr>
                <w:rFonts w:cs="Arial"/>
                <w:color w:val="auto"/>
                <w:sz w:val="22"/>
                <w:szCs w:val="22"/>
              </w:rPr>
            </w:pPr>
            <w:r w:rsidRPr="00D608BB">
              <w:rPr>
                <w:rFonts w:cs="Arial"/>
                <w:color w:val="auto"/>
                <w:sz w:val="22"/>
                <w:szCs w:val="22"/>
              </w:rPr>
              <w:t>Map the services available to the school against a wellbeing needs analysis.</w:t>
            </w:r>
          </w:p>
        </w:tc>
        <w:tc>
          <w:tcPr>
            <w:tcW w:w="5670" w:type="dxa"/>
            <w:shd w:val="clear" w:color="auto" w:fill="auto"/>
          </w:tcPr>
          <w:p w14:paraId="1BC91E63" w14:textId="01F1FE42" w:rsidR="001B2CF8"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t>Transition survey reviewed and improvements implemented.</w:t>
            </w:r>
          </w:p>
          <w:p w14:paraId="292370CC" w14:textId="3BB3CF97" w:rsidR="009A34DB"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t>Services mapped against analysis and any gaps identified. New services investigated to address any gaps.</w:t>
            </w:r>
          </w:p>
        </w:tc>
      </w:tr>
      <w:tr w:rsidR="00D608BB" w:rsidRPr="00D608BB" w14:paraId="5F367FC4" w14:textId="77777777" w:rsidTr="00844F73">
        <w:tc>
          <w:tcPr>
            <w:tcW w:w="3652" w:type="dxa"/>
            <w:shd w:val="clear" w:color="auto" w:fill="D9D9D9"/>
          </w:tcPr>
          <w:p w14:paraId="71F76F79" w14:textId="0D9F6EFF"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Year 3</w:t>
            </w:r>
          </w:p>
          <w:p w14:paraId="3C7C6B7F" w14:textId="77777777" w:rsidR="001B2CF8" w:rsidRPr="00D608BB" w:rsidRDefault="001B2CF8" w:rsidP="00844F73">
            <w:pPr>
              <w:spacing w:after="0" w:line="240" w:lineRule="auto"/>
              <w:rPr>
                <w:rFonts w:cs="Arial"/>
                <w:b/>
                <w:color w:val="auto"/>
                <w:sz w:val="22"/>
                <w:szCs w:val="22"/>
              </w:rPr>
            </w:pPr>
          </w:p>
        </w:tc>
        <w:tc>
          <w:tcPr>
            <w:tcW w:w="5670" w:type="dxa"/>
            <w:shd w:val="clear" w:color="auto" w:fill="auto"/>
          </w:tcPr>
          <w:p w14:paraId="7006F706" w14:textId="4604E89E" w:rsidR="001B2CF8" w:rsidRPr="00D608BB" w:rsidRDefault="0032402B" w:rsidP="0032402B">
            <w:pPr>
              <w:numPr>
                <w:ilvl w:val="0"/>
                <w:numId w:val="23"/>
              </w:numPr>
              <w:spacing w:after="0" w:line="240" w:lineRule="auto"/>
              <w:rPr>
                <w:rFonts w:cs="Arial"/>
                <w:color w:val="auto"/>
                <w:sz w:val="22"/>
                <w:szCs w:val="22"/>
              </w:rPr>
            </w:pPr>
            <w:r w:rsidRPr="00D608BB">
              <w:rPr>
                <w:rFonts w:cs="Arial"/>
                <w:color w:val="auto"/>
                <w:sz w:val="22"/>
                <w:szCs w:val="22"/>
              </w:rPr>
              <w:t>Investigate any new services available and how that will benefit the WYPS community.</w:t>
            </w:r>
          </w:p>
        </w:tc>
        <w:tc>
          <w:tcPr>
            <w:tcW w:w="5670" w:type="dxa"/>
            <w:shd w:val="clear" w:color="auto" w:fill="auto"/>
          </w:tcPr>
          <w:p w14:paraId="563F8DF9" w14:textId="74D5FB7B" w:rsidR="001B2CF8"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t>New services promoted within the community and accessed by members of the community.</w:t>
            </w:r>
          </w:p>
        </w:tc>
      </w:tr>
      <w:tr w:rsidR="00D608BB" w:rsidRPr="00D608BB" w14:paraId="73F19278" w14:textId="77777777" w:rsidTr="00844F73">
        <w:tc>
          <w:tcPr>
            <w:tcW w:w="3652" w:type="dxa"/>
            <w:shd w:val="clear" w:color="auto" w:fill="D9D9D9"/>
          </w:tcPr>
          <w:p w14:paraId="48D07B23"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Year 4</w:t>
            </w:r>
          </w:p>
          <w:p w14:paraId="0110CE00" w14:textId="77777777" w:rsidR="001B2CF8" w:rsidRPr="00D608BB" w:rsidRDefault="001B2CF8" w:rsidP="00844F73">
            <w:pPr>
              <w:spacing w:after="0" w:line="240" w:lineRule="auto"/>
              <w:rPr>
                <w:rFonts w:cs="Arial"/>
                <w:b/>
                <w:color w:val="auto"/>
                <w:sz w:val="22"/>
                <w:szCs w:val="22"/>
              </w:rPr>
            </w:pPr>
          </w:p>
        </w:tc>
        <w:tc>
          <w:tcPr>
            <w:tcW w:w="5670" w:type="dxa"/>
            <w:shd w:val="clear" w:color="auto" w:fill="auto"/>
          </w:tcPr>
          <w:p w14:paraId="35150E6D" w14:textId="37E1FE33" w:rsidR="001B2CF8" w:rsidRPr="00D608BB" w:rsidRDefault="0032402B" w:rsidP="0032402B">
            <w:pPr>
              <w:numPr>
                <w:ilvl w:val="0"/>
                <w:numId w:val="23"/>
              </w:numPr>
              <w:spacing w:after="0" w:line="240" w:lineRule="auto"/>
              <w:rPr>
                <w:rFonts w:cs="Arial"/>
                <w:color w:val="auto"/>
                <w:sz w:val="22"/>
                <w:szCs w:val="22"/>
              </w:rPr>
            </w:pPr>
            <w:r w:rsidRPr="00D608BB">
              <w:rPr>
                <w:rFonts w:cs="Arial"/>
                <w:color w:val="auto"/>
                <w:sz w:val="22"/>
                <w:szCs w:val="22"/>
              </w:rPr>
              <w:t>Investigate any new</w:t>
            </w:r>
            <w:r w:rsidR="009A34DB" w:rsidRPr="00D608BB">
              <w:rPr>
                <w:rFonts w:cs="Arial"/>
                <w:color w:val="auto"/>
                <w:sz w:val="22"/>
                <w:szCs w:val="22"/>
              </w:rPr>
              <w:t xml:space="preserve"> services available and how they</w:t>
            </w:r>
            <w:r w:rsidRPr="00D608BB">
              <w:rPr>
                <w:rFonts w:cs="Arial"/>
                <w:color w:val="auto"/>
                <w:sz w:val="22"/>
                <w:szCs w:val="22"/>
              </w:rPr>
              <w:t xml:space="preserve"> will benefit the WYPS community.</w:t>
            </w:r>
          </w:p>
        </w:tc>
        <w:tc>
          <w:tcPr>
            <w:tcW w:w="5670" w:type="dxa"/>
            <w:shd w:val="clear" w:color="auto" w:fill="auto"/>
          </w:tcPr>
          <w:p w14:paraId="03D74152" w14:textId="73E1C544" w:rsidR="001B2CF8" w:rsidRPr="00D608BB" w:rsidRDefault="009A34DB" w:rsidP="009A34DB">
            <w:pPr>
              <w:pStyle w:val="ListParagraph"/>
              <w:numPr>
                <w:ilvl w:val="0"/>
                <w:numId w:val="23"/>
              </w:numPr>
              <w:spacing w:after="0" w:line="240" w:lineRule="auto"/>
              <w:rPr>
                <w:rFonts w:ascii="Arial" w:hAnsi="Arial" w:cs="Arial"/>
              </w:rPr>
            </w:pPr>
            <w:r w:rsidRPr="00D608BB">
              <w:rPr>
                <w:rFonts w:ascii="Arial" w:hAnsi="Arial" w:cs="Arial"/>
              </w:rPr>
              <w:t>New services promoted within the community and accessed by members of the community.</w:t>
            </w:r>
          </w:p>
        </w:tc>
      </w:tr>
    </w:tbl>
    <w:p w14:paraId="52A5F8BD" w14:textId="77777777" w:rsidR="003E68A1" w:rsidRPr="003E68A1" w:rsidRDefault="003E68A1" w:rsidP="00D56845">
      <w:pPr>
        <w:spacing w:after="0" w:line="240" w:lineRule="auto"/>
        <w:rPr>
          <w:rFonts w:cs="Arial"/>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3E68A1" w14:paraId="3B6F5048" w14:textId="77777777" w:rsidTr="00844F73">
        <w:tc>
          <w:tcPr>
            <w:tcW w:w="9322" w:type="dxa"/>
            <w:gridSpan w:val="2"/>
            <w:tcBorders>
              <w:bottom w:val="single" w:sz="4" w:space="0" w:color="auto"/>
              <w:right w:val="single" w:sz="24" w:space="0" w:color="auto"/>
            </w:tcBorders>
            <w:shd w:val="clear" w:color="auto" w:fill="D9D9D9"/>
          </w:tcPr>
          <w:p w14:paraId="597B8995" w14:textId="77777777" w:rsidR="001B2CF8" w:rsidRPr="003E68A1" w:rsidRDefault="001B2CF8" w:rsidP="00844F73">
            <w:pPr>
              <w:spacing w:after="0" w:line="240" w:lineRule="auto"/>
              <w:rPr>
                <w:rFonts w:cs="Arial"/>
                <w:b/>
                <w:color w:val="auto"/>
                <w:sz w:val="36"/>
                <w:szCs w:val="22"/>
              </w:rPr>
            </w:pPr>
            <w:r w:rsidRPr="003E68A1">
              <w:rPr>
                <w:rFonts w:cs="Arial"/>
                <w:b/>
                <w:color w:val="auto"/>
                <w:sz w:val="36"/>
                <w:szCs w:val="22"/>
              </w:rPr>
              <w:t>Productivity</w:t>
            </w:r>
          </w:p>
          <w:p w14:paraId="2DE9F790" w14:textId="13204358" w:rsidR="001B2CF8" w:rsidRPr="003E68A1" w:rsidRDefault="001B2CF8" w:rsidP="001B2CF8">
            <w:pPr>
              <w:rPr>
                <w:rFonts w:cs="Arial"/>
              </w:rPr>
            </w:pPr>
          </w:p>
        </w:tc>
        <w:tc>
          <w:tcPr>
            <w:tcW w:w="5670" w:type="dxa"/>
            <w:tcBorders>
              <w:left w:val="single" w:sz="24" w:space="0" w:color="auto"/>
              <w:bottom w:val="single" w:sz="4" w:space="0" w:color="auto"/>
            </w:tcBorders>
            <w:shd w:val="clear" w:color="auto" w:fill="D9D9D9"/>
          </w:tcPr>
          <w:p w14:paraId="03CB16CC" w14:textId="77777777" w:rsidR="001B2CF8" w:rsidRPr="00D608BB" w:rsidRDefault="001B2CF8" w:rsidP="00844F73">
            <w:pPr>
              <w:spacing w:after="0" w:line="240" w:lineRule="auto"/>
              <w:rPr>
                <w:rFonts w:cs="Arial"/>
                <w:b/>
                <w:color w:val="auto"/>
                <w:sz w:val="22"/>
                <w:szCs w:val="22"/>
              </w:rPr>
            </w:pPr>
            <w:r w:rsidRPr="00D608BB">
              <w:rPr>
                <w:rFonts w:cs="Arial"/>
                <w:b/>
                <w:color w:val="auto"/>
                <w:sz w:val="22"/>
                <w:szCs w:val="22"/>
              </w:rPr>
              <w:t>Key improvement strategies</w:t>
            </w:r>
          </w:p>
          <w:p w14:paraId="21364E87" w14:textId="57C44874" w:rsidR="001B2CF8" w:rsidRPr="00D608BB" w:rsidRDefault="001B2CF8" w:rsidP="00844F73">
            <w:pPr>
              <w:spacing w:after="0" w:line="240" w:lineRule="auto"/>
              <w:rPr>
                <w:rFonts w:cs="Arial"/>
                <w:color w:val="auto"/>
                <w:sz w:val="22"/>
                <w:szCs w:val="22"/>
              </w:rPr>
            </w:pPr>
          </w:p>
        </w:tc>
      </w:tr>
      <w:tr w:rsidR="00D608BB" w:rsidRPr="00B91181" w14:paraId="60760B5F" w14:textId="77777777" w:rsidTr="00844F73">
        <w:tc>
          <w:tcPr>
            <w:tcW w:w="3652" w:type="dxa"/>
            <w:shd w:val="clear" w:color="auto" w:fill="D9D9D9"/>
          </w:tcPr>
          <w:p w14:paraId="3867BFAF" w14:textId="77777777"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t>Goals</w:t>
            </w:r>
          </w:p>
          <w:p w14:paraId="284DAA09" w14:textId="77777777" w:rsidR="001B2CF8" w:rsidRPr="00B91181" w:rsidRDefault="001B2CF8" w:rsidP="00130EA5">
            <w:pPr>
              <w:spacing w:after="0" w:line="240" w:lineRule="auto"/>
              <w:rPr>
                <w:rFonts w:cs="Arial"/>
                <w:b/>
                <w:color w:val="auto"/>
                <w:sz w:val="22"/>
                <w:szCs w:val="22"/>
              </w:rPr>
            </w:pPr>
          </w:p>
        </w:tc>
        <w:tc>
          <w:tcPr>
            <w:tcW w:w="5670" w:type="dxa"/>
            <w:tcBorders>
              <w:right w:val="single" w:sz="24" w:space="0" w:color="auto"/>
            </w:tcBorders>
            <w:shd w:val="clear" w:color="auto" w:fill="auto"/>
          </w:tcPr>
          <w:p w14:paraId="4680D749" w14:textId="412824A3" w:rsidR="001B2CF8" w:rsidRPr="00B91181" w:rsidRDefault="00325872" w:rsidP="00844F73">
            <w:pPr>
              <w:spacing w:after="0" w:line="240" w:lineRule="auto"/>
              <w:rPr>
                <w:rFonts w:cs="Arial"/>
                <w:color w:val="auto"/>
                <w:sz w:val="22"/>
                <w:szCs w:val="22"/>
              </w:rPr>
            </w:pPr>
            <w:bookmarkStart w:id="1" w:name="_GoBack"/>
            <w:r w:rsidRPr="00B91181">
              <w:rPr>
                <w:rFonts w:cs="Arial"/>
                <w:color w:val="auto"/>
                <w:sz w:val="22"/>
                <w:szCs w:val="22"/>
              </w:rPr>
              <w:t>To strengthen professional capacity of all staff to support student learning, engagement and wellbeing through effective use of time, space, funding, facilities and community resources.</w:t>
            </w:r>
            <w:bookmarkEnd w:id="1"/>
          </w:p>
        </w:tc>
        <w:tc>
          <w:tcPr>
            <w:tcW w:w="5670" w:type="dxa"/>
            <w:vMerge w:val="restart"/>
            <w:tcBorders>
              <w:left w:val="single" w:sz="24" w:space="0" w:color="auto"/>
            </w:tcBorders>
            <w:shd w:val="clear" w:color="auto" w:fill="auto"/>
          </w:tcPr>
          <w:p w14:paraId="5930A63B" w14:textId="77777777" w:rsidR="001B2CF8" w:rsidRPr="00B91181" w:rsidRDefault="008A15A4" w:rsidP="008A15A4">
            <w:pPr>
              <w:pStyle w:val="ListParagraph"/>
              <w:numPr>
                <w:ilvl w:val="0"/>
                <w:numId w:val="23"/>
              </w:numPr>
              <w:spacing w:after="0" w:line="240" w:lineRule="auto"/>
              <w:rPr>
                <w:rFonts w:ascii="Arial" w:hAnsi="Arial" w:cs="Arial"/>
              </w:rPr>
            </w:pPr>
            <w:r w:rsidRPr="00B91181">
              <w:rPr>
                <w:rFonts w:ascii="Arial" w:hAnsi="Arial" w:cs="Arial"/>
              </w:rPr>
              <w:t>Facilitating coaching and improved feedback.</w:t>
            </w:r>
          </w:p>
          <w:p w14:paraId="7A79DE7F" w14:textId="77777777" w:rsidR="008A15A4" w:rsidRPr="00B91181" w:rsidRDefault="008A15A4" w:rsidP="008A15A4">
            <w:pPr>
              <w:pStyle w:val="ListParagraph"/>
              <w:numPr>
                <w:ilvl w:val="0"/>
                <w:numId w:val="23"/>
              </w:numPr>
              <w:spacing w:after="0" w:line="240" w:lineRule="auto"/>
              <w:rPr>
                <w:rFonts w:ascii="Arial" w:hAnsi="Arial" w:cs="Arial"/>
              </w:rPr>
            </w:pPr>
            <w:r w:rsidRPr="00B91181">
              <w:rPr>
                <w:rFonts w:ascii="Arial" w:hAnsi="Arial" w:cs="Arial"/>
              </w:rPr>
              <w:t>Supporting the better use of ICT to support teaching and learning.</w:t>
            </w:r>
          </w:p>
          <w:p w14:paraId="3B6C9C4C" w14:textId="5E8440CB" w:rsidR="00AA6663" w:rsidRPr="00B91181" w:rsidRDefault="00AA6663" w:rsidP="008A15A4">
            <w:pPr>
              <w:pStyle w:val="ListParagraph"/>
              <w:numPr>
                <w:ilvl w:val="0"/>
                <w:numId w:val="23"/>
              </w:numPr>
              <w:spacing w:after="0" w:line="240" w:lineRule="auto"/>
              <w:rPr>
                <w:rFonts w:ascii="Arial" w:hAnsi="Arial" w:cs="Arial"/>
              </w:rPr>
            </w:pPr>
            <w:r w:rsidRPr="00B91181">
              <w:rPr>
                <w:rFonts w:ascii="Arial" w:hAnsi="Arial" w:cs="Arial"/>
              </w:rPr>
              <w:t xml:space="preserve">Auditing innovations </w:t>
            </w:r>
            <w:r w:rsidR="00675442" w:rsidRPr="00B91181">
              <w:rPr>
                <w:rFonts w:ascii="Arial" w:hAnsi="Arial" w:cs="Arial"/>
              </w:rPr>
              <w:t xml:space="preserve">and identifying </w:t>
            </w:r>
            <w:r w:rsidRPr="00B91181">
              <w:rPr>
                <w:rFonts w:ascii="Arial" w:hAnsi="Arial" w:cs="Arial"/>
              </w:rPr>
              <w:t>those with the most impact.</w:t>
            </w:r>
          </w:p>
          <w:p w14:paraId="57CFF850" w14:textId="41FCDDE3" w:rsidR="008A15A4" w:rsidRPr="00B91181" w:rsidRDefault="008A15A4" w:rsidP="008A15A4">
            <w:pPr>
              <w:pStyle w:val="ListParagraph"/>
              <w:numPr>
                <w:ilvl w:val="0"/>
                <w:numId w:val="23"/>
              </w:numPr>
              <w:spacing w:after="0" w:line="240" w:lineRule="auto"/>
              <w:rPr>
                <w:rFonts w:ascii="Arial" w:hAnsi="Arial" w:cs="Arial"/>
              </w:rPr>
            </w:pPr>
            <w:r w:rsidRPr="00B91181">
              <w:rPr>
                <w:rFonts w:ascii="Arial" w:hAnsi="Arial" w:cs="Arial"/>
              </w:rPr>
              <w:t>Utilising internal and external expertise to deliver professional learning that leads to improved student learning outcomes.</w:t>
            </w:r>
          </w:p>
        </w:tc>
      </w:tr>
      <w:tr w:rsidR="00D608BB" w:rsidRPr="00B91181" w14:paraId="4E46275E" w14:textId="77777777" w:rsidTr="00844F73">
        <w:tc>
          <w:tcPr>
            <w:tcW w:w="3652" w:type="dxa"/>
            <w:shd w:val="clear" w:color="auto" w:fill="D9D9D9"/>
          </w:tcPr>
          <w:p w14:paraId="2B9F3473" w14:textId="47BE8D13"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t>Targets</w:t>
            </w:r>
          </w:p>
          <w:p w14:paraId="7CCB6B29" w14:textId="77777777" w:rsidR="001B2CF8" w:rsidRPr="00B91181" w:rsidRDefault="001B2CF8" w:rsidP="00130EA5">
            <w:pPr>
              <w:spacing w:after="0" w:line="240" w:lineRule="auto"/>
              <w:rPr>
                <w:rFonts w:cs="Arial"/>
                <w:b/>
                <w:color w:val="auto"/>
                <w:sz w:val="22"/>
                <w:szCs w:val="22"/>
              </w:rPr>
            </w:pPr>
          </w:p>
        </w:tc>
        <w:tc>
          <w:tcPr>
            <w:tcW w:w="5670" w:type="dxa"/>
            <w:tcBorders>
              <w:bottom w:val="single" w:sz="4" w:space="0" w:color="auto"/>
              <w:right w:val="single" w:sz="24" w:space="0" w:color="auto"/>
            </w:tcBorders>
            <w:shd w:val="clear" w:color="auto" w:fill="auto"/>
          </w:tcPr>
          <w:p w14:paraId="22DAFA82" w14:textId="77777777" w:rsidR="001B2CF8" w:rsidRPr="00B91181" w:rsidRDefault="001B2CF8" w:rsidP="00844F73">
            <w:pPr>
              <w:spacing w:after="0" w:line="240" w:lineRule="auto"/>
              <w:rPr>
                <w:rFonts w:cs="Arial"/>
                <w:color w:val="auto"/>
                <w:sz w:val="22"/>
                <w:szCs w:val="22"/>
              </w:rPr>
            </w:pPr>
          </w:p>
        </w:tc>
        <w:tc>
          <w:tcPr>
            <w:tcW w:w="5670" w:type="dxa"/>
            <w:vMerge/>
            <w:tcBorders>
              <w:left w:val="single" w:sz="24" w:space="0" w:color="auto"/>
            </w:tcBorders>
            <w:shd w:val="clear" w:color="auto" w:fill="auto"/>
          </w:tcPr>
          <w:p w14:paraId="45C91562" w14:textId="77777777" w:rsidR="001B2CF8" w:rsidRPr="00B91181" w:rsidRDefault="001B2CF8" w:rsidP="00844F73">
            <w:pPr>
              <w:spacing w:after="0" w:line="240" w:lineRule="auto"/>
              <w:rPr>
                <w:rFonts w:cs="Arial"/>
                <w:color w:val="auto"/>
                <w:sz w:val="22"/>
                <w:szCs w:val="22"/>
              </w:rPr>
            </w:pPr>
          </w:p>
        </w:tc>
      </w:tr>
      <w:tr w:rsidR="00D608BB" w:rsidRPr="00B91181" w14:paraId="416062DB" w14:textId="77777777" w:rsidTr="00844F73">
        <w:tc>
          <w:tcPr>
            <w:tcW w:w="3652" w:type="dxa"/>
            <w:tcBorders>
              <w:top w:val="single" w:sz="18" w:space="0" w:color="auto"/>
            </w:tcBorders>
            <w:shd w:val="clear" w:color="auto" w:fill="D9D9D9"/>
          </w:tcPr>
          <w:p w14:paraId="3590F6B1" w14:textId="77777777" w:rsidR="001B2CF8" w:rsidRPr="00B91181" w:rsidRDefault="001B2CF8" w:rsidP="00844F73">
            <w:pPr>
              <w:spacing w:after="0" w:line="240" w:lineRule="auto"/>
              <w:rPr>
                <w:rFonts w:cs="Arial"/>
                <w:color w:val="auto"/>
                <w:sz w:val="22"/>
                <w:szCs w:val="22"/>
              </w:rPr>
            </w:pPr>
          </w:p>
        </w:tc>
        <w:tc>
          <w:tcPr>
            <w:tcW w:w="5670" w:type="dxa"/>
            <w:tcBorders>
              <w:top w:val="single" w:sz="18" w:space="0" w:color="auto"/>
            </w:tcBorders>
            <w:shd w:val="clear" w:color="auto" w:fill="D9D9D9"/>
          </w:tcPr>
          <w:p w14:paraId="1554A99D" w14:textId="77777777"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t>Actions</w:t>
            </w:r>
          </w:p>
          <w:p w14:paraId="6BFBA02F" w14:textId="201C80E7" w:rsidR="001B2CF8" w:rsidRPr="00B91181" w:rsidRDefault="001B2CF8" w:rsidP="00844F73">
            <w:pPr>
              <w:spacing w:after="0" w:line="240" w:lineRule="auto"/>
              <w:rPr>
                <w:rFonts w:cs="Arial"/>
                <w:color w:val="auto"/>
                <w:sz w:val="22"/>
                <w:szCs w:val="22"/>
              </w:rPr>
            </w:pPr>
          </w:p>
        </w:tc>
        <w:tc>
          <w:tcPr>
            <w:tcW w:w="5670" w:type="dxa"/>
            <w:tcBorders>
              <w:top w:val="single" w:sz="18" w:space="0" w:color="auto"/>
            </w:tcBorders>
            <w:shd w:val="clear" w:color="auto" w:fill="D9D9D9"/>
          </w:tcPr>
          <w:p w14:paraId="2F3D1519" w14:textId="77777777"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t>Success criteria</w:t>
            </w:r>
          </w:p>
          <w:p w14:paraId="555F3AD2" w14:textId="0089F3F1" w:rsidR="001B2CF8" w:rsidRPr="00B91181" w:rsidRDefault="001B2CF8" w:rsidP="00844F73">
            <w:pPr>
              <w:spacing w:after="0" w:line="240" w:lineRule="auto"/>
              <w:rPr>
                <w:rFonts w:cs="Arial"/>
                <w:color w:val="auto"/>
                <w:sz w:val="22"/>
                <w:szCs w:val="22"/>
              </w:rPr>
            </w:pPr>
          </w:p>
        </w:tc>
      </w:tr>
      <w:tr w:rsidR="00D608BB" w:rsidRPr="00B91181" w14:paraId="5334176B" w14:textId="77777777" w:rsidTr="00844F73">
        <w:tc>
          <w:tcPr>
            <w:tcW w:w="3652" w:type="dxa"/>
            <w:shd w:val="clear" w:color="auto" w:fill="D9D9D9"/>
          </w:tcPr>
          <w:p w14:paraId="29BD39DC" w14:textId="77777777"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t>Year 1</w:t>
            </w:r>
          </w:p>
          <w:p w14:paraId="5B617FA4" w14:textId="77777777" w:rsidR="001B2CF8" w:rsidRPr="00B91181" w:rsidRDefault="001B2CF8" w:rsidP="00844F73">
            <w:pPr>
              <w:spacing w:after="0" w:line="240" w:lineRule="auto"/>
              <w:rPr>
                <w:rFonts w:cs="Arial"/>
                <w:b/>
                <w:color w:val="auto"/>
                <w:sz w:val="22"/>
                <w:szCs w:val="22"/>
              </w:rPr>
            </w:pPr>
          </w:p>
        </w:tc>
        <w:tc>
          <w:tcPr>
            <w:tcW w:w="5670" w:type="dxa"/>
            <w:shd w:val="clear" w:color="auto" w:fill="auto"/>
          </w:tcPr>
          <w:p w14:paraId="4D5775AF" w14:textId="77777777" w:rsidR="006F74C3" w:rsidRPr="00B91181" w:rsidRDefault="00325872" w:rsidP="006F74C3">
            <w:pPr>
              <w:numPr>
                <w:ilvl w:val="0"/>
                <w:numId w:val="23"/>
              </w:numPr>
              <w:spacing w:after="0" w:line="240" w:lineRule="auto"/>
              <w:rPr>
                <w:rFonts w:cs="Arial"/>
                <w:color w:val="auto"/>
                <w:sz w:val="22"/>
                <w:szCs w:val="22"/>
              </w:rPr>
            </w:pPr>
            <w:r w:rsidRPr="00B91181">
              <w:rPr>
                <w:rFonts w:cs="Arial"/>
                <w:color w:val="auto"/>
                <w:sz w:val="22"/>
                <w:szCs w:val="22"/>
              </w:rPr>
              <w:t>Undertake a simple professional audit to be undertaken on the ‘innovations’ introduced in recent years in order to ascertain the degree of implementation and an assessment of those most valued by teachers. This process can help strengthen the evaluation the school has undertaken.</w:t>
            </w:r>
          </w:p>
          <w:p w14:paraId="77D79E26" w14:textId="77777777" w:rsidR="006F74C3" w:rsidRPr="00B91181" w:rsidRDefault="006F74C3" w:rsidP="006F74C3">
            <w:pPr>
              <w:numPr>
                <w:ilvl w:val="0"/>
                <w:numId w:val="23"/>
              </w:numPr>
              <w:spacing w:after="0" w:line="240" w:lineRule="auto"/>
              <w:rPr>
                <w:rFonts w:cs="Arial"/>
                <w:color w:val="auto"/>
                <w:sz w:val="22"/>
                <w:szCs w:val="22"/>
              </w:rPr>
            </w:pPr>
            <w:r w:rsidRPr="00B91181">
              <w:rPr>
                <w:rFonts w:cs="Arial"/>
                <w:color w:val="auto"/>
                <w:sz w:val="22"/>
                <w:szCs w:val="22"/>
              </w:rPr>
              <w:t>Continue the school’s PL approach which is widely owned and valued by staff and is contributing to the improvement exhibited across a range of data sets over the life of the previous Strategic Plan.</w:t>
            </w:r>
          </w:p>
          <w:p w14:paraId="7EDBD85B" w14:textId="25DB08B9" w:rsidR="006F74C3" w:rsidRPr="00B91181" w:rsidRDefault="006F74C3" w:rsidP="006F74C3">
            <w:pPr>
              <w:numPr>
                <w:ilvl w:val="0"/>
                <w:numId w:val="23"/>
              </w:numPr>
              <w:spacing w:after="0" w:line="240" w:lineRule="auto"/>
              <w:rPr>
                <w:rFonts w:cs="Arial"/>
                <w:color w:val="auto"/>
                <w:sz w:val="22"/>
                <w:szCs w:val="22"/>
              </w:rPr>
            </w:pPr>
            <w:r w:rsidRPr="00B91181">
              <w:rPr>
                <w:rFonts w:cs="Arial"/>
                <w:color w:val="auto"/>
                <w:sz w:val="22"/>
                <w:szCs w:val="22"/>
              </w:rPr>
              <w:t>The school wishes to plan its next developments in ICT. A detailed analysis of the current situation, best practice and a plan for implementation should be undertaken before further investment. The school’s interest in video for portfolios and student voice could be a focus in this work. This could be done in 2016, ready for implementation from 2017.</w:t>
            </w:r>
          </w:p>
          <w:p w14:paraId="4DC47225" w14:textId="51503247" w:rsidR="001B2CF8" w:rsidRPr="00B91181" w:rsidRDefault="008B4789" w:rsidP="00431AD3">
            <w:pPr>
              <w:numPr>
                <w:ilvl w:val="0"/>
                <w:numId w:val="23"/>
              </w:numPr>
              <w:spacing w:after="0" w:line="240" w:lineRule="auto"/>
              <w:rPr>
                <w:rFonts w:cs="Arial"/>
                <w:color w:val="auto"/>
                <w:sz w:val="22"/>
                <w:szCs w:val="22"/>
              </w:rPr>
            </w:pPr>
            <w:r w:rsidRPr="00B91181">
              <w:rPr>
                <w:rFonts w:cs="Arial"/>
                <w:color w:val="auto"/>
                <w:sz w:val="22"/>
                <w:szCs w:val="22"/>
              </w:rPr>
              <w:t>Staff budget and cash budget to be in surplus.</w:t>
            </w:r>
          </w:p>
        </w:tc>
        <w:tc>
          <w:tcPr>
            <w:tcW w:w="5670" w:type="dxa"/>
            <w:shd w:val="clear" w:color="auto" w:fill="auto"/>
          </w:tcPr>
          <w:p w14:paraId="79BFDAD5" w14:textId="77777777" w:rsidR="001B2CF8" w:rsidRPr="00B91181" w:rsidRDefault="00BE1329" w:rsidP="00BE1329">
            <w:pPr>
              <w:pStyle w:val="ListParagraph"/>
              <w:numPr>
                <w:ilvl w:val="0"/>
                <w:numId w:val="23"/>
              </w:numPr>
              <w:spacing w:after="0" w:line="240" w:lineRule="auto"/>
              <w:rPr>
                <w:rFonts w:ascii="Arial" w:hAnsi="Arial" w:cs="Arial"/>
              </w:rPr>
            </w:pPr>
            <w:r w:rsidRPr="00B91181">
              <w:rPr>
                <w:rFonts w:ascii="Arial" w:hAnsi="Arial" w:cs="Arial"/>
              </w:rPr>
              <w:t>Audit undertaken.</w:t>
            </w:r>
          </w:p>
          <w:p w14:paraId="454E480C" w14:textId="77777777" w:rsidR="00BE1329" w:rsidRPr="00B91181" w:rsidRDefault="00BE1329" w:rsidP="00BE1329">
            <w:pPr>
              <w:spacing w:after="0" w:line="240" w:lineRule="auto"/>
              <w:rPr>
                <w:rFonts w:cs="Arial"/>
                <w:color w:val="auto"/>
                <w:sz w:val="22"/>
                <w:szCs w:val="22"/>
              </w:rPr>
            </w:pPr>
          </w:p>
          <w:p w14:paraId="672EBD1D" w14:textId="77777777" w:rsidR="00BE1329" w:rsidRPr="00B91181" w:rsidRDefault="00BE1329" w:rsidP="00BE1329">
            <w:pPr>
              <w:spacing w:after="0" w:line="240" w:lineRule="auto"/>
              <w:rPr>
                <w:rFonts w:cs="Arial"/>
                <w:color w:val="auto"/>
                <w:sz w:val="22"/>
                <w:szCs w:val="22"/>
              </w:rPr>
            </w:pPr>
          </w:p>
          <w:p w14:paraId="0719E9B0" w14:textId="77777777" w:rsidR="00BE1329" w:rsidRPr="00B91181" w:rsidRDefault="00BE1329" w:rsidP="00BE1329">
            <w:pPr>
              <w:spacing w:after="0" w:line="240" w:lineRule="auto"/>
              <w:rPr>
                <w:rFonts w:cs="Arial"/>
                <w:color w:val="auto"/>
                <w:sz w:val="22"/>
                <w:szCs w:val="22"/>
              </w:rPr>
            </w:pPr>
          </w:p>
          <w:p w14:paraId="0826CAD9" w14:textId="77777777" w:rsidR="00BE1329" w:rsidRPr="00B91181" w:rsidRDefault="00BE1329" w:rsidP="00BE1329">
            <w:pPr>
              <w:spacing w:after="0" w:line="240" w:lineRule="auto"/>
              <w:rPr>
                <w:rFonts w:cs="Arial"/>
                <w:color w:val="auto"/>
                <w:sz w:val="22"/>
                <w:szCs w:val="22"/>
              </w:rPr>
            </w:pPr>
          </w:p>
          <w:p w14:paraId="5340AC5D" w14:textId="77777777" w:rsidR="00BE1329" w:rsidRPr="00B91181" w:rsidRDefault="00BE1329" w:rsidP="00BE1329">
            <w:pPr>
              <w:spacing w:after="0" w:line="240" w:lineRule="auto"/>
              <w:rPr>
                <w:rFonts w:cs="Arial"/>
                <w:color w:val="auto"/>
                <w:sz w:val="22"/>
                <w:szCs w:val="22"/>
              </w:rPr>
            </w:pPr>
          </w:p>
          <w:p w14:paraId="73215B33" w14:textId="77777777" w:rsidR="00BE1329" w:rsidRPr="00B91181" w:rsidRDefault="00BE1329" w:rsidP="00BE1329">
            <w:pPr>
              <w:spacing w:after="0" w:line="240" w:lineRule="auto"/>
              <w:rPr>
                <w:rFonts w:cs="Arial"/>
                <w:color w:val="auto"/>
                <w:sz w:val="22"/>
                <w:szCs w:val="22"/>
              </w:rPr>
            </w:pPr>
          </w:p>
          <w:p w14:paraId="61B4B78D" w14:textId="77777777" w:rsidR="00BE1329" w:rsidRPr="00B91181" w:rsidRDefault="00BE1329" w:rsidP="00BE1329">
            <w:pPr>
              <w:spacing w:after="0" w:line="240" w:lineRule="auto"/>
              <w:rPr>
                <w:rFonts w:cs="Arial"/>
                <w:color w:val="auto"/>
                <w:sz w:val="22"/>
                <w:szCs w:val="22"/>
              </w:rPr>
            </w:pPr>
          </w:p>
          <w:p w14:paraId="6CF27828" w14:textId="77777777" w:rsidR="00BE1329" w:rsidRPr="00B91181" w:rsidRDefault="00BE1329" w:rsidP="00BE1329">
            <w:pPr>
              <w:spacing w:after="0" w:line="240" w:lineRule="auto"/>
              <w:rPr>
                <w:rFonts w:cs="Arial"/>
                <w:color w:val="auto"/>
                <w:sz w:val="22"/>
                <w:szCs w:val="22"/>
              </w:rPr>
            </w:pPr>
          </w:p>
          <w:p w14:paraId="22072723" w14:textId="77777777" w:rsidR="00BE1329" w:rsidRPr="00B91181" w:rsidRDefault="00BE1329" w:rsidP="00BE1329">
            <w:pPr>
              <w:pStyle w:val="ListParagraph"/>
              <w:numPr>
                <w:ilvl w:val="0"/>
                <w:numId w:val="23"/>
              </w:numPr>
              <w:spacing w:after="0" w:line="240" w:lineRule="auto"/>
              <w:rPr>
                <w:rFonts w:ascii="Arial" w:hAnsi="Arial" w:cs="Arial"/>
              </w:rPr>
            </w:pPr>
            <w:r w:rsidRPr="00B91181">
              <w:rPr>
                <w:rFonts w:ascii="Arial" w:hAnsi="Arial" w:cs="Arial"/>
              </w:rPr>
              <w:t>Study groups continue to run as part of professional learning for staff.</w:t>
            </w:r>
          </w:p>
          <w:p w14:paraId="5D323022" w14:textId="77777777" w:rsidR="00BE1329" w:rsidRPr="00B91181" w:rsidRDefault="00BE1329" w:rsidP="00BE1329">
            <w:pPr>
              <w:spacing w:after="0" w:line="240" w:lineRule="auto"/>
              <w:rPr>
                <w:rFonts w:cs="Arial"/>
                <w:color w:val="auto"/>
                <w:sz w:val="22"/>
                <w:szCs w:val="22"/>
              </w:rPr>
            </w:pPr>
          </w:p>
          <w:p w14:paraId="696D66C2" w14:textId="77777777" w:rsidR="00BE1329" w:rsidRPr="00B91181" w:rsidRDefault="00BE1329" w:rsidP="00BE1329">
            <w:pPr>
              <w:spacing w:after="0" w:line="240" w:lineRule="auto"/>
              <w:rPr>
                <w:rFonts w:cs="Arial"/>
                <w:color w:val="auto"/>
                <w:sz w:val="22"/>
                <w:szCs w:val="22"/>
              </w:rPr>
            </w:pPr>
          </w:p>
          <w:p w14:paraId="250C1B96" w14:textId="77777777" w:rsidR="00BE1329" w:rsidRPr="00B91181" w:rsidRDefault="00BE1329" w:rsidP="00BE1329">
            <w:pPr>
              <w:spacing w:after="0" w:line="240" w:lineRule="auto"/>
              <w:rPr>
                <w:rFonts w:cs="Arial"/>
                <w:color w:val="auto"/>
                <w:sz w:val="22"/>
                <w:szCs w:val="22"/>
              </w:rPr>
            </w:pPr>
          </w:p>
          <w:p w14:paraId="5C8B0DAD" w14:textId="77777777" w:rsidR="00BE1329" w:rsidRPr="00B91181" w:rsidRDefault="00BE1329" w:rsidP="00BE1329">
            <w:pPr>
              <w:spacing w:after="0" w:line="240" w:lineRule="auto"/>
              <w:rPr>
                <w:rFonts w:cs="Arial"/>
                <w:color w:val="auto"/>
                <w:sz w:val="22"/>
                <w:szCs w:val="22"/>
              </w:rPr>
            </w:pPr>
          </w:p>
          <w:p w14:paraId="7686B4E0" w14:textId="77777777" w:rsidR="00BE1329" w:rsidRPr="00B91181" w:rsidRDefault="00BE1329" w:rsidP="00BE1329">
            <w:pPr>
              <w:pStyle w:val="ListParagraph"/>
              <w:numPr>
                <w:ilvl w:val="0"/>
                <w:numId w:val="23"/>
              </w:numPr>
              <w:spacing w:after="0" w:line="240" w:lineRule="auto"/>
              <w:rPr>
                <w:rFonts w:ascii="Arial" w:hAnsi="Arial" w:cs="Arial"/>
              </w:rPr>
            </w:pPr>
            <w:r w:rsidRPr="00B91181">
              <w:rPr>
                <w:rFonts w:ascii="Arial" w:hAnsi="Arial" w:cs="Arial"/>
              </w:rPr>
              <w:t>ICT analysis completed.</w:t>
            </w:r>
          </w:p>
          <w:p w14:paraId="41EBD7EE" w14:textId="77777777" w:rsidR="00BE1329" w:rsidRPr="00B91181" w:rsidRDefault="00BE1329" w:rsidP="00BE1329">
            <w:pPr>
              <w:spacing w:after="0" w:line="240" w:lineRule="auto"/>
              <w:rPr>
                <w:rFonts w:cs="Arial"/>
                <w:color w:val="auto"/>
                <w:sz w:val="22"/>
                <w:szCs w:val="22"/>
              </w:rPr>
            </w:pPr>
          </w:p>
          <w:p w14:paraId="0FC7AA8B" w14:textId="77777777" w:rsidR="00BE1329" w:rsidRPr="00B91181" w:rsidRDefault="00BE1329" w:rsidP="00BE1329">
            <w:pPr>
              <w:spacing w:after="0" w:line="240" w:lineRule="auto"/>
              <w:rPr>
                <w:rFonts w:cs="Arial"/>
                <w:color w:val="auto"/>
                <w:sz w:val="22"/>
                <w:szCs w:val="22"/>
              </w:rPr>
            </w:pPr>
          </w:p>
          <w:p w14:paraId="1958DF36" w14:textId="77777777" w:rsidR="00BE1329" w:rsidRPr="00B91181" w:rsidRDefault="00BE1329" w:rsidP="00BE1329">
            <w:pPr>
              <w:spacing w:after="0" w:line="240" w:lineRule="auto"/>
              <w:rPr>
                <w:rFonts w:cs="Arial"/>
                <w:color w:val="auto"/>
                <w:sz w:val="22"/>
                <w:szCs w:val="22"/>
              </w:rPr>
            </w:pPr>
          </w:p>
          <w:p w14:paraId="045BDCD9" w14:textId="7057D8A5" w:rsidR="00BE1329" w:rsidRPr="00B91181" w:rsidRDefault="00BE1329" w:rsidP="00BE1329">
            <w:pPr>
              <w:pStyle w:val="ListParagraph"/>
              <w:numPr>
                <w:ilvl w:val="0"/>
                <w:numId w:val="23"/>
              </w:numPr>
              <w:spacing w:after="0" w:line="240" w:lineRule="auto"/>
              <w:rPr>
                <w:rFonts w:ascii="Arial" w:hAnsi="Arial" w:cs="Arial"/>
              </w:rPr>
            </w:pPr>
            <w:r w:rsidRPr="00B91181">
              <w:rPr>
                <w:rFonts w:ascii="Arial" w:hAnsi="Arial" w:cs="Arial"/>
              </w:rPr>
              <w:t xml:space="preserve">Surplus budgets. </w:t>
            </w:r>
          </w:p>
        </w:tc>
      </w:tr>
      <w:tr w:rsidR="00D608BB" w:rsidRPr="00B91181" w14:paraId="24635A1D" w14:textId="77777777" w:rsidTr="00844F73">
        <w:tc>
          <w:tcPr>
            <w:tcW w:w="3652" w:type="dxa"/>
            <w:shd w:val="clear" w:color="auto" w:fill="D9D9D9"/>
          </w:tcPr>
          <w:p w14:paraId="1073529E" w14:textId="28D5DD87"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lastRenderedPageBreak/>
              <w:t>Year 2</w:t>
            </w:r>
          </w:p>
          <w:p w14:paraId="33353CB5" w14:textId="77777777" w:rsidR="001B2CF8" w:rsidRPr="00B91181" w:rsidRDefault="001B2CF8" w:rsidP="00844F73">
            <w:pPr>
              <w:spacing w:after="0" w:line="240" w:lineRule="auto"/>
              <w:rPr>
                <w:rFonts w:cs="Arial"/>
                <w:b/>
                <w:color w:val="auto"/>
                <w:sz w:val="22"/>
                <w:szCs w:val="22"/>
              </w:rPr>
            </w:pPr>
          </w:p>
        </w:tc>
        <w:tc>
          <w:tcPr>
            <w:tcW w:w="5670" w:type="dxa"/>
            <w:shd w:val="clear" w:color="auto" w:fill="auto"/>
          </w:tcPr>
          <w:p w14:paraId="1C66C645" w14:textId="6E39373E" w:rsidR="001B2CF8" w:rsidRPr="00B91181" w:rsidRDefault="008B4789" w:rsidP="00844F73">
            <w:pPr>
              <w:numPr>
                <w:ilvl w:val="0"/>
                <w:numId w:val="23"/>
              </w:numPr>
              <w:spacing w:after="0" w:line="240" w:lineRule="auto"/>
              <w:rPr>
                <w:rFonts w:cs="Arial"/>
                <w:color w:val="auto"/>
                <w:sz w:val="22"/>
                <w:szCs w:val="22"/>
              </w:rPr>
            </w:pPr>
            <w:r w:rsidRPr="00B91181">
              <w:rPr>
                <w:rFonts w:cs="Arial"/>
                <w:color w:val="auto"/>
                <w:sz w:val="22"/>
                <w:szCs w:val="22"/>
              </w:rPr>
              <w:t>Staff budget and cash budget to be in surplus.</w:t>
            </w:r>
          </w:p>
          <w:p w14:paraId="2DD108BA" w14:textId="06B6E8F6" w:rsidR="001B2CF8" w:rsidRPr="00B91181" w:rsidRDefault="00431AD3" w:rsidP="00844F73">
            <w:pPr>
              <w:numPr>
                <w:ilvl w:val="0"/>
                <w:numId w:val="23"/>
              </w:numPr>
              <w:spacing w:after="0" w:line="240" w:lineRule="auto"/>
              <w:rPr>
                <w:rFonts w:cs="Arial"/>
                <w:color w:val="auto"/>
                <w:sz w:val="22"/>
                <w:szCs w:val="22"/>
              </w:rPr>
            </w:pPr>
            <w:r w:rsidRPr="00B91181">
              <w:rPr>
                <w:rFonts w:cs="Arial"/>
                <w:color w:val="auto"/>
                <w:sz w:val="22"/>
                <w:szCs w:val="22"/>
              </w:rPr>
              <w:t>Provide opportunities for staff to lead professional learning</w:t>
            </w:r>
            <w:r w:rsidR="00BE1329" w:rsidRPr="00B91181">
              <w:rPr>
                <w:rFonts w:cs="Arial"/>
                <w:color w:val="auto"/>
                <w:sz w:val="22"/>
                <w:szCs w:val="22"/>
              </w:rPr>
              <w:t xml:space="preserve"> internally.</w:t>
            </w:r>
          </w:p>
          <w:p w14:paraId="4748A23C" w14:textId="0CBF5138" w:rsidR="001B2CF8" w:rsidRPr="00B91181" w:rsidRDefault="00431AD3" w:rsidP="00431AD3">
            <w:pPr>
              <w:numPr>
                <w:ilvl w:val="0"/>
                <w:numId w:val="23"/>
              </w:numPr>
              <w:spacing w:after="0" w:line="240" w:lineRule="auto"/>
              <w:rPr>
                <w:rFonts w:cs="Arial"/>
                <w:color w:val="auto"/>
                <w:sz w:val="22"/>
                <w:szCs w:val="22"/>
              </w:rPr>
            </w:pPr>
            <w:r w:rsidRPr="00B91181">
              <w:rPr>
                <w:rFonts w:cs="Arial"/>
                <w:color w:val="auto"/>
                <w:sz w:val="22"/>
                <w:szCs w:val="22"/>
              </w:rPr>
              <w:t>Implement ICT plan.</w:t>
            </w:r>
          </w:p>
        </w:tc>
        <w:tc>
          <w:tcPr>
            <w:tcW w:w="5670" w:type="dxa"/>
            <w:shd w:val="clear" w:color="auto" w:fill="auto"/>
          </w:tcPr>
          <w:p w14:paraId="79AE4E21" w14:textId="77777777" w:rsidR="00BE1329" w:rsidRPr="00B91181" w:rsidRDefault="008B4789" w:rsidP="00BE1329">
            <w:pPr>
              <w:pStyle w:val="ListParagraph"/>
              <w:numPr>
                <w:ilvl w:val="0"/>
                <w:numId w:val="23"/>
              </w:numPr>
              <w:spacing w:after="0" w:line="240" w:lineRule="auto"/>
              <w:rPr>
                <w:rFonts w:ascii="Arial" w:hAnsi="Arial" w:cs="Arial"/>
              </w:rPr>
            </w:pPr>
            <w:r w:rsidRPr="00B91181">
              <w:rPr>
                <w:rFonts w:ascii="Arial" w:hAnsi="Arial" w:cs="Arial"/>
              </w:rPr>
              <w:t>Surplus budgets.</w:t>
            </w:r>
          </w:p>
          <w:p w14:paraId="2EF84D36" w14:textId="77777777" w:rsidR="00BE1329" w:rsidRPr="00B91181" w:rsidRDefault="00BE1329" w:rsidP="00BE1329">
            <w:pPr>
              <w:pStyle w:val="ListParagraph"/>
              <w:numPr>
                <w:ilvl w:val="0"/>
                <w:numId w:val="23"/>
              </w:numPr>
              <w:spacing w:after="0" w:line="240" w:lineRule="auto"/>
              <w:rPr>
                <w:rFonts w:ascii="Arial" w:hAnsi="Arial" w:cs="Arial"/>
              </w:rPr>
            </w:pPr>
          </w:p>
          <w:p w14:paraId="4884A965" w14:textId="308DF7D7" w:rsidR="00BE1329" w:rsidRPr="00B91181" w:rsidRDefault="00BE1329" w:rsidP="00BE1329">
            <w:pPr>
              <w:pStyle w:val="ListParagraph"/>
              <w:numPr>
                <w:ilvl w:val="0"/>
                <w:numId w:val="23"/>
              </w:numPr>
              <w:spacing w:after="0" w:line="240" w:lineRule="auto"/>
              <w:rPr>
                <w:rFonts w:ascii="Arial" w:hAnsi="Arial" w:cs="Arial"/>
              </w:rPr>
            </w:pPr>
            <w:r w:rsidRPr="00B91181">
              <w:rPr>
                <w:rFonts w:ascii="Arial" w:hAnsi="Arial" w:cs="Arial"/>
              </w:rPr>
              <w:t>Professional learning presented by staff who haven’t presented previously.</w:t>
            </w:r>
          </w:p>
        </w:tc>
      </w:tr>
      <w:tr w:rsidR="00D608BB" w:rsidRPr="00B91181" w14:paraId="0623260D" w14:textId="77777777" w:rsidTr="00844F73">
        <w:tc>
          <w:tcPr>
            <w:tcW w:w="3652" w:type="dxa"/>
            <w:shd w:val="clear" w:color="auto" w:fill="D9D9D9"/>
          </w:tcPr>
          <w:p w14:paraId="1284DCE2" w14:textId="77777777"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t>Year 3</w:t>
            </w:r>
          </w:p>
          <w:p w14:paraId="0E1A957C" w14:textId="77777777" w:rsidR="001B2CF8" w:rsidRPr="00B91181" w:rsidRDefault="001B2CF8" w:rsidP="00844F73">
            <w:pPr>
              <w:spacing w:after="0" w:line="240" w:lineRule="auto"/>
              <w:rPr>
                <w:rFonts w:cs="Arial"/>
                <w:b/>
                <w:color w:val="auto"/>
                <w:sz w:val="22"/>
                <w:szCs w:val="22"/>
              </w:rPr>
            </w:pPr>
          </w:p>
        </w:tc>
        <w:tc>
          <w:tcPr>
            <w:tcW w:w="5670" w:type="dxa"/>
            <w:shd w:val="clear" w:color="auto" w:fill="auto"/>
          </w:tcPr>
          <w:p w14:paraId="2CE55F2F" w14:textId="24094461" w:rsidR="001B2CF8" w:rsidRPr="00B91181" w:rsidRDefault="008B4789" w:rsidP="00844F73">
            <w:pPr>
              <w:numPr>
                <w:ilvl w:val="0"/>
                <w:numId w:val="23"/>
              </w:numPr>
              <w:spacing w:after="0" w:line="240" w:lineRule="auto"/>
              <w:rPr>
                <w:rFonts w:cs="Arial"/>
                <w:color w:val="auto"/>
                <w:sz w:val="22"/>
                <w:szCs w:val="22"/>
              </w:rPr>
            </w:pPr>
            <w:r w:rsidRPr="00B91181">
              <w:rPr>
                <w:rFonts w:cs="Arial"/>
                <w:color w:val="auto"/>
                <w:sz w:val="22"/>
                <w:szCs w:val="22"/>
              </w:rPr>
              <w:t>Staff budget and cash budget to be in surplus.</w:t>
            </w:r>
          </w:p>
          <w:p w14:paraId="5BE1402C" w14:textId="02F182E4" w:rsidR="001B2CF8" w:rsidRPr="00B91181" w:rsidRDefault="00431AD3" w:rsidP="00431AD3">
            <w:pPr>
              <w:numPr>
                <w:ilvl w:val="0"/>
                <w:numId w:val="23"/>
              </w:numPr>
              <w:spacing w:after="0" w:line="240" w:lineRule="auto"/>
              <w:rPr>
                <w:rFonts w:cs="Arial"/>
                <w:color w:val="auto"/>
                <w:sz w:val="22"/>
                <w:szCs w:val="22"/>
              </w:rPr>
            </w:pPr>
            <w:r w:rsidRPr="00B91181">
              <w:rPr>
                <w:rFonts w:cs="Arial"/>
                <w:color w:val="auto"/>
                <w:sz w:val="22"/>
                <w:szCs w:val="22"/>
              </w:rPr>
              <w:t>Review ICT plan.</w:t>
            </w:r>
          </w:p>
        </w:tc>
        <w:tc>
          <w:tcPr>
            <w:tcW w:w="5670" w:type="dxa"/>
            <w:shd w:val="clear" w:color="auto" w:fill="auto"/>
          </w:tcPr>
          <w:p w14:paraId="51C79F24" w14:textId="77777777" w:rsidR="001B2CF8" w:rsidRPr="00B91181" w:rsidRDefault="008B4789" w:rsidP="008B4789">
            <w:pPr>
              <w:pStyle w:val="ListParagraph"/>
              <w:numPr>
                <w:ilvl w:val="0"/>
                <w:numId w:val="23"/>
              </w:numPr>
              <w:spacing w:after="0" w:line="240" w:lineRule="auto"/>
              <w:rPr>
                <w:rFonts w:ascii="Arial" w:hAnsi="Arial" w:cs="Arial"/>
              </w:rPr>
            </w:pPr>
            <w:r w:rsidRPr="00B91181">
              <w:rPr>
                <w:rFonts w:ascii="Arial" w:hAnsi="Arial" w:cs="Arial"/>
              </w:rPr>
              <w:t>Surplus budgets.</w:t>
            </w:r>
          </w:p>
          <w:p w14:paraId="72310057" w14:textId="77777777" w:rsidR="00BE1329" w:rsidRPr="00B91181" w:rsidRDefault="00BE1329" w:rsidP="00BE1329">
            <w:pPr>
              <w:pStyle w:val="ListParagraph"/>
              <w:spacing w:after="0" w:line="240" w:lineRule="auto"/>
              <w:ind w:left="360"/>
              <w:rPr>
                <w:rFonts w:ascii="Arial" w:hAnsi="Arial" w:cs="Arial"/>
              </w:rPr>
            </w:pPr>
          </w:p>
          <w:p w14:paraId="6B67BF4F" w14:textId="2647DDC2" w:rsidR="00BE1329" w:rsidRPr="00B91181" w:rsidRDefault="00BE1329" w:rsidP="008B4789">
            <w:pPr>
              <w:pStyle w:val="ListParagraph"/>
              <w:numPr>
                <w:ilvl w:val="0"/>
                <w:numId w:val="23"/>
              </w:numPr>
              <w:spacing w:after="0" w:line="240" w:lineRule="auto"/>
              <w:rPr>
                <w:rFonts w:ascii="Arial" w:hAnsi="Arial" w:cs="Arial"/>
              </w:rPr>
            </w:pPr>
            <w:r w:rsidRPr="00B91181">
              <w:rPr>
                <w:rFonts w:ascii="Arial" w:hAnsi="Arial" w:cs="Arial"/>
              </w:rPr>
              <w:t>ICT plan reviewed.</w:t>
            </w:r>
          </w:p>
        </w:tc>
      </w:tr>
      <w:tr w:rsidR="00D608BB" w:rsidRPr="00B91181" w14:paraId="6F21B60A" w14:textId="77777777" w:rsidTr="00844F73">
        <w:tc>
          <w:tcPr>
            <w:tcW w:w="3652" w:type="dxa"/>
            <w:shd w:val="clear" w:color="auto" w:fill="D9D9D9"/>
          </w:tcPr>
          <w:p w14:paraId="0D776704" w14:textId="77777777" w:rsidR="001B2CF8" w:rsidRPr="00B91181" w:rsidRDefault="001B2CF8" w:rsidP="00844F73">
            <w:pPr>
              <w:spacing w:after="0" w:line="240" w:lineRule="auto"/>
              <w:rPr>
                <w:rFonts w:cs="Arial"/>
                <w:b/>
                <w:color w:val="auto"/>
                <w:sz w:val="22"/>
                <w:szCs w:val="22"/>
              </w:rPr>
            </w:pPr>
            <w:r w:rsidRPr="00B91181">
              <w:rPr>
                <w:rFonts w:cs="Arial"/>
                <w:b/>
                <w:color w:val="auto"/>
                <w:sz w:val="22"/>
                <w:szCs w:val="22"/>
              </w:rPr>
              <w:t>Year 4</w:t>
            </w:r>
          </w:p>
          <w:p w14:paraId="38B7B0F6" w14:textId="77777777" w:rsidR="001B2CF8" w:rsidRPr="00B91181" w:rsidRDefault="001B2CF8" w:rsidP="00844F73">
            <w:pPr>
              <w:spacing w:after="0" w:line="240" w:lineRule="auto"/>
              <w:rPr>
                <w:rFonts w:cs="Arial"/>
                <w:b/>
                <w:color w:val="auto"/>
                <w:sz w:val="22"/>
                <w:szCs w:val="22"/>
              </w:rPr>
            </w:pPr>
          </w:p>
        </w:tc>
        <w:tc>
          <w:tcPr>
            <w:tcW w:w="5670" w:type="dxa"/>
            <w:shd w:val="clear" w:color="auto" w:fill="auto"/>
          </w:tcPr>
          <w:p w14:paraId="07E6A065" w14:textId="1DF8EDAE" w:rsidR="001B2CF8" w:rsidRPr="00B91181" w:rsidRDefault="008B4789" w:rsidP="00431AD3">
            <w:pPr>
              <w:numPr>
                <w:ilvl w:val="0"/>
                <w:numId w:val="23"/>
              </w:numPr>
              <w:spacing w:after="0" w:line="240" w:lineRule="auto"/>
              <w:rPr>
                <w:rFonts w:cs="Arial"/>
                <w:color w:val="auto"/>
                <w:sz w:val="22"/>
                <w:szCs w:val="22"/>
              </w:rPr>
            </w:pPr>
            <w:r w:rsidRPr="00B91181">
              <w:rPr>
                <w:rFonts w:cs="Arial"/>
                <w:color w:val="auto"/>
                <w:sz w:val="22"/>
                <w:szCs w:val="22"/>
              </w:rPr>
              <w:t>Staff budget and cash budget to be in surplus.</w:t>
            </w:r>
          </w:p>
        </w:tc>
        <w:tc>
          <w:tcPr>
            <w:tcW w:w="5670" w:type="dxa"/>
            <w:shd w:val="clear" w:color="auto" w:fill="auto"/>
          </w:tcPr>
          <w:p w14:paraId="35A3FCB0" w14:textId="522792C8" w:rsidR="001B2CF8" w:rsidRPr="00B91181" w:rsidRDefault="008B4789" w:rsidP="008B4789">
            <w:pPr>
              <w:pStyle w:val="ListParagraph"/>
              <w:numPr>
                <w:ilvl w:val="0"/>
                <w:numId w:val="23"/>
              </w:numPr>
              <w:spacing w:after="0" w:line="240" w:lineRule="auto"/>
              <w:rPr>
                <w:rFonts w:ascii="Arial" w:hAnsi="Arial" w:cs="Arial"/>
              </w:rPr>
            </w:pPr>
            <w:r w:rsidRPr="00B91181">
              <w:rPr>
                <w:rFonts w:ascii="Arial" w:hAnsi="Arial" w:cs="Arial"/>
              </w:rPr>
              <w:t>Surplus budgets.</w:t>
            </w:r>
          </w:p>
        </w:tc>
      </w:tr>
    </w:tbl>
    <w:p w14:paraId="7B51901F" w14:textId="77777777" w:rsidR="001B2CF8" w:rsidRPr="00D608BB" w:rsidRDefault="001B2CF8" w:rsidP="00D56845">
      <w:pPr>
        <w:spacing w:after="0" w:line="240" w:lineRule="auto"/>
        <w:rPr>
          <w:rFonts w:ascii="Verdana" w:hAnsi="Verdana"/>
          <w:b/>
          <w:color w:val="auto"/>
          <w:sz w:val="22"/>
          <w:szCs w:val="22"/>
        </w:rPr>
      </w:pPr>
    </w:p>
    <w:sectPr w:rsidR="001B2CF8" w:rsidRPr="00D608BB" w:rsidSect="000A1906">
      <w:headerReference w:type="even" r:id="rId17"/>
      <w:headerReference w:type="default" r:id="rId18"/>
      <w:footerReference w:type="even" r:id="rId19"/>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10E75" w14:textId="77777777" w:rsidR="002A1CC6" w:rsidRDefault="002A1CC6">
      <w:r>
        <w:separator/>
      </w:r>
    </w:p>
    <w:p w14:paraId="0DC49951" w14:textId="77777777" w:rsidR="002A1CC6" w:rsidRDefault="002A1CC6"/>
  </w:endnote>
  <w:endnote w:type="continuationSeparator" w:id="0">
    <w:p w14:paraId="3CA0E1BB" w14:textId="77777777" w:rsidR="002A1CC6" w:rsidRDefault="002A1CC6">
      <w:r>
        <w:continuationSeparator/>
      </w:r>
    </w:p>
    <w:p w14:paraId="0300986E" w14:textId="77777777" w:rsidR="002A1CC6" w:rsidRDefault="002A1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6A2F" w14:textId="77777777" w:rsidR="00D608BB" w:rsidRDefault="00D608BB">
    <w:pPr>
      <w:pStyle w:val="Footer"/>
      <w:jc w:val="center"/>
    </w:pPr>
    <w:r>
      <w:fldChar w:fldCharType="begin"/>
    </w:r>
    <w:r>
      <w:instrText xml:space="preserve"> PAGE   \* MERGEFORMAT </w:instrText>
    </w:r>
    <w:r>
      <w:fldChar w:fldCharType="separate"/>
    </w:r>
    <w:r>
      <w:rPr>
        <w:noProof/>
      </w:rPr>
      <w:t>2</w:t>
    </w:r>
    <w:r>
      <w:rPr>
        <w:noProof/>
      </w:rPr>
      <w:fldChar w:fldCharType="end"/>
    </w:r>
  </w:p>
  <w:p w14:paraId="14565323" w14:textId="77777777" w:rsidR="00D608BB" w:rsidRDefault="00D60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E977" w14:textId="77777777" w:rsidR="00D608BB" w:rsidRDefault="00D608BB">
    <w:pPr>
      <w:pStyle w:val="Footer"/>
      <w:jc w:val="center"/>
    </w:pPr>
    <w:r>
      <w:fldChar w:fldCharType="begin"/>
    </w:r>
    <w:r>
      <w:instrText xml:space="preserve"> PAGE   \* MERGEFORMAT </w:instrText>
    </w:r>
    <w:r>
      <w:fldChar w:fldCharType="separate"/>
    </w:r>
    <w:r w:rsidR="002332D3">
      <w:rPr>
        <w:noProof/>
      </w:rPr>
      <w:t>16</w:t>
    </w:r>
    <w:r>
      <w:rPr>
        <w:noProof/>
      </w:rPr>
      <w:fldChar w:fldCharType="end"/>
    </w:r>
  </w:p>
  <w:p w14:paraId="206F58A4" w14:textId="29C22C3D" w:rsidR="00D608BB" w:rsidRDefault="00D608BB" w:rsidP="0091086D">
    <w:pPr>
      <w:pStyle w:val="Footer"/>
      <w:rPr>
        <w:noProof/>
      </w:rPr>
    </w:pPr>
    <w:r>
      <w:t>Valid as of August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572D" w14:textId="7A8BFB28" w:rsidR="00D608BB" w:rsidRDefault="00D608BB">
    <w:pPr>
      <w:pStyle w:val="Footer"/>
    </w:pPr>
    <w:r>
      <w:t>Valid as of August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0C74" w14:textId="77777777" w:rsidR="00D608BB" w:rsidRDefault="00D608BB">
    <w:pPr>
      <w:pStyle w:val="Footer"/>
    </w:pPr>
    <w:r>
      <w:fldChar w:fldCharType="begin"/>
    </w:r>
    <w:r>
      <w:instrText xml:space="preserve"> PAGE   \* MERGEFORMAT </w:instrText>
    </w:r>
    <w:r>
      <w:fldChar w:fldCharType="separate"/>
    </w:r>
    <w:r>
      <w:rPr>
        <w:noProof/>
      </w:rPr>
      <w:t>8</w:t>
    </w:r>
    <w:r>
      <w:rPr>
        <w:noProof/>
      </w:rPr>
      <w:fldChar w:fldCharType="end"/>
    </w:r>
  </w:p>
  <w:p w14:paraId="546FA072" w14:textId="77777777" w:rsidR="00D608BB" w:rsidRDefault="00D60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16089" w14:textId="77777777" w:rsidR="002A1CC6" w:rsidRDefault="002A1CC6">
      <w:r>
        <w:separator/>
      </w:r>
    </w:p>
    <w:p w14:paraId="4DA1365E" w14:textId="77777777" w:rsidR="002A1CC6" w:rsidRDefault="002A1CC6"/>
  </w:footnote>
  <w:footnote w:type="continuationSeparator" w:id="0">
    <w:p w14:paraId="390330C2" w14:textId="77777777" w:rsidR="002A1CC6" w:rsidRDefault="002A1CC6">
      <w:r>
        <w:continuationSeparator/>
      </w:r>
    </w:p>
    <w:p w14:paraId="4A72653B" w14:textId="77777777" w:rsidR="002A1CC6" w:rsidRDefault="002A1C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8E36" w14:textId="77777777" w:rsidR="00D608BB" w:rsidRPr="00E83B2C" w:rsidRDefault="00D608BB" w:rsidP="00E83B2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1456" w14:textId="3F6746F8" w:rsidR="00D608BB" w:rsidRDefault="00D608BB">
    <w:pPr>
      <w:pStyle w:val="Header"/>
    </w:pPr>
    <w:r>
      <w:rPr>
        <w:noProof/>
        <w:lang w:val="en-US"/>
      </w:rPr>
      <w:drawing>
        <wp:inline distT="0" distB="0" distL="0" distR="0" wp14:anchorId="2BBFD531" wp14:editId="09D4AFC1">
          <wp:extent cx="2615565" cy="563245"/>
          <wp:effectExtent l="0" t="0" r="0" b="8255"/>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63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C5FC" w14:textId="77777777" w:rsidR="00D608BB" w:rsidRDefault="00D608BB">
    <w:pPr>
      <w:pStyle w:val="Header"/>
    </w:pPr>
  </w:p>
  <w:p w14:paraId="45EC0B8C" w14:textId="77777777" w:rsidR="00D608BB" w:rsidRDefault="00D608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D4BB" w14:textId="77777777" w:rsidR="00D608BB" w:rsidRPr="005740BD" w:rsidRDefault="00D608BB" w:rsidP="000A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0660286"/>
    <w:multiLevelType w:val="hybridMultilevel"/>
    <w:tmpl w:val="18643620"/>
    <w:lvl w:ilvl="0" w:tplc="BD38A996">
      <w:start w:val="1"/>
      <w:numFmt w:val="bullet"/>
      <w:lvlText w:val="•"/>
      <w:lvlJc w:val="left"/>
      <w:pPr>
        <w:tabs>
          <w:tab w:val="num" w:pos="720"/>
        </w:tabs>
        <w:ind w:left="720" w:hanging="360"/>
      </w:pPr>
      <w:rPr>
        <w:rFonts w:ascii="Arial" w:hAnsi="Arial" w:hint="default"/>
      </w:rPr>
    </w:lvl>
    <w:lvl w:ilvl="1" w:tplc="91E45814" w:tentative="1">
      <w:start w:val="1"/>
      <w:numFmt w:val="bullet"/>
      <w:lvlText w:val="•"/>
      <w:lvlJc w:val="left"/>
      <w:pPr>
        <w:tabs>
          <w:tab w:val="num" w:pos="1440"/>
        </w:tabs>
        <w:ind w:left="1440" w:hanging="360"/>
      </w:pPr>
      <w:rPr>
        <w:rFonts w:ascii="Arial" w:hAnsi="Arial" w:hint="default"/>
      </w:rPr>
    </w:lvl>
    <w:lvl w:ilvl="2" w:tplc="78E0BECE" w:tentative="1">
      <w:start w:val="1"/>
      <w:numFmt w:val="bullet"/>
      <w:lvlText w:val="•"/>
      <w:lvlJc w:val="left"/>
      <w:pPr>
        <w:tabs>
          <w:tab w:val="num" w:pos="2160"/>
        </w:tabs>
        <w:ind w:left="2160" w:hanging="360"/>
      </w:pPr>
      <w:rPr>
        <w:rFonts w:ascii="Arial" w:hAnsi="Arial" w:hint="default"/>
      </w:rPr>
    </w:lvl>
    <w:lvl w:ilvl="3" w:tplc="6F381D2A" w:tentative="1">
      <w:start w:val="1"/>
      <w:numFmt w:val="bullet"/>
      <w:lvlText w:val="•"/>
      <w:lvlJc w:val="left"/>
      <w:pPr>
        <w:tabs>
          <w:tab w:val="num" w:pos="2880"/>
        </w:tabs>
        <w:ind w:left="2880" w:hanging="360"/>
      </w:pPr>
      <w:rPr>
        <w:rFonts w:ascii="Arial" w:hAnsi="Arial" w:hint="default"/>
      </w:rPr>
    </w:lvl>
    <w:lvl w:ilvl="4" w:tplc="3A74C90A" w:tentative="1">
      <w:start w:val="1"/>
      <w:numFmt w:val="bullet"/>
      <w:lvlText w:val="•"/>
      <w:lvlJc w:val="left"/>
      <w:pPr>
        <w:tabs>
          <w:tab w:val="num" w:pos="3600"/>
        </w:tabs>
        <w:ind w:left="3600" w:hanging="360"/>
      </w:pPr>
      <w:rPr>
        <w:rFonts w:ascii="Arial" w:hAnsi="Arial" w:hint="default"/>
      </w:rPr>
    </w:lvl>
    <w:lvl w:ilvl="5" w:tplc="33025920" w:tentative="1">
      <w:start w:val="1"/>
      <w:numFmt w:val="bullet"/>
      <w:lvlText w:val="•"/>
      <w:lvlJc w:val="left"/>
      <w:pPr>
        <w:tabs>
          <w:tab w:val="num" w:pos="4320"/>
        </w:tabs>
        <w:ind w:left="4320" w:hanging="360"/>
      </w:pPr>
      <w:rPr>
        <w:rFonts w:ascii="Arial" w:hAnsi="Arial" w:hint="default"/>
      </w:rPr>
    </w:lvl>
    <w:lvl w:ilvl="6" w:tplc="90BAC228" w:tentative="1">
      <w:start w:val="1"/>
      <w:numFmt w:val="bullet"/>
      <w:lvlText w:val="•"/>
      <w:lvlJc w:val="left"/>
      <w:pPr>
        <w:tabs>
          <w:tab w:val="num" w:pos="5040"/>
        </w:tabs>
        <w:ind w:left="5040" w:hanging="360"/>
      </w:pPr>
      <w:rPr>
        <w:rFonts w:ascii="Arial" w:hAnsi="Arial" w:hint="default"/>
      </w:rPr>
    </w:lvl>
    <w:lvl w:ilvl="7" w:tplc="04688126" w:tentative="1">
      <w:start w:val="1"/>
      <w:numFmt w:val="bullet"/>
      <w:lvlText w:val="•"/>
      <w:lvlJc w:val="left"/>
      <w:pPr>
        <w:tabs>
          <w:tab w:val="num" w:pos="5760"/>
        </w:tabs>
        <w:ind w:left="5760" w:hanging="360"/>
      </w:pPr>
      <w:rPr>
        <w:rFonts w:ascii="Arial" w:hAnsi="Arial" w:hint="default"/>
      </w:rPr>
    </w:lvl>
    <w:lvl w:ilvl="8" w:tplc="F066426A" w:tentative="1">
      <w:start w:val="1"/>
      <w:numFmt w:val="bullet"/>
      <w:lvlText w:val="•"/>
      <w:lvlJc w:val="left"/>
      <w:pPr>
        <w:tabs>
          <w:tab w:val="num" w:pos="6480"/>
        </w:tabs>
        <w:ind w:left="6480" w:hanging="360"/>
      </w:pPr>
      <w:rPr>
        <w:rFonts w:ascii="Arial" w:hAnsi="Arial" w:hint="default"/>
      </w:rPr>
    </w:lvl>
  </w:abstractNum>
  <w:abstractNum w:abstractNumId="3">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844130"/>
    <w:multiLevelType w:val="hybridMultilevel"/>
    <w:tmpl w:val="71C2A3DA"/>
    <w:lvl w:ilvl="0" w:tplc="FC6C875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A986EE5"/>
    <w:multiLevelType w:val="hybridMultilevel"/>
    <w:tmpl w:val="18EED9F8"/>
    <w:lvl w:ilvl="0" w:tplc="F4C4CF0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3A1396"/>
    <w:multiLevelType w:val="hybridMultilevel"/>
    <w:tmpl w:val="2A5C734A"/>
    <w:lvl w:ilvl="0" w:tplc="45262276">
      <w:start w:val="1"/>
      <w:numFmt w:val="bullet"/>
      <w:lvlText w:val="•"/>
      <w:lvlJc w:val="left"/>
      <w:pPr>
        <w:tabs>
          <w:tab w:val="num" w:pos="720"/>
        </w:tabs>
        <w:ind w:left="720" w:hanging="360"/>
      </w:pPr>
      <w:rPr>
        <w:rFonts w:ascii="Arial" w:hAnsi="Arial" w:hint="default"/>
      </w:rPr>
    </w:lvl>
    <w:lvl w:ilvl="1" w:tplc="77B2756C" w:tentative="1">
      <w:start w:val="1"/>
      <w:numFmt w:val="bullet"/>
      <w:lvlText w:val="•"/>
      <w:lvlJc w:val="left"/>
      <w:pPr>
        <w:tabs>
          <w:tab w:val="num" w:pos="1440"/>
        </w:tabs>
        <w:ind w:left="1440" w:hanging="360"/>
      </w:pPr>
      <w:rPr>
        <w:rFonts w:ascii="Arial" w:hAnsi="Arial" w:hint="default"/>
      </w:rPr>
    </w:lvl>
    <w:lvl w:ilvl="2" w:tplc="1B307A28" w:tentative="1">
      <w:start w:val="1"/>
      <w:numFmt w:val="bullet"/>
      <w:lvlText w:val="•"/>
      <w:lvlJc w:val="left"/>
      <w:pPr>
        <w:tabs>
          <w:tab w:val="num" w:pos="2160"/>
        </w:tabs>
        <w:ind w:left="2160" w:hanging="360"/>
      </w:pPr>
      <w:rPr>
        <w:rFonts w:ascii="Arial" w:hAnsi="Arial" w:hint="default"/>
      </w:rPr>
    </w:lvl>
    <w:lvl w:ilvl="3" w:tplc="D2129678" w:tentative="1">
      <w:start w:val="1"/>
      <w:numFmt w:val="bullet"/>
      <w:lvlText w:val="•"/>
      <w:lvlJc w:val="left"/>
      <w:pPr>
        <w:tabs>
          <w:tab w:val="num" w:pos="2880"/>
        </w:tabs>
        <w:ind w:left="2880" w:hanging="360"/>
      </w:pPr>
      <w:rPr>
        <w:rFonts w:ascii="Arial" w:hAnsi="Arial" w:hint="default"/>
      </w:rPr>
    </w:lvl>
    <w:lvl w:ilvl="4" w:tplc="0868D840" w:tentative="1">
      <w:start w:val="1"/>
      <w:numFmt w:val="bullet"/>
      <w:lvlText w:val="•"/>
      <w:lvlJc w:val="left"/>
      <w:pPr>
        <w:tabs>
          <w:tab w:val="num" w:pos="3600"/>
        </w:tabs>
        <w:ind w:left="3600" w:hanging="360"/>
      </w:pPr>
      <w:rPr>
        <w:rFonts w:ascii="Arial" w:hAnsi="Arial" w:hint="default"/>
      </w:rPr>
    </w:lvl>
    <w:lvl w:ilvl="5" w:tplc="87EE36E4" w:tentative="1">
      <w:start w:val="1"/>
      <w:numFmt w:val="bullet"/>
      <w:lvlText w:val="•"/>
      <w:lvlJc w:val="left"/>
      <w:pPr>
        <w:tabs>
          <w:tab w:val="num" w:pos="4320"/>
        </w:tabs>
        <w:ind w:left="4320" w:hanging="360"/>
      </w:pPr>
      <w:rPr>
        <w:rFonts w:ascii="Arial" w:hAnsi="Arial" w:hint="default"/>
      </w:rPr>
    </w:lvl>
    <w:lvl w:ilvl="6" w:tplc="24401914" w:tentative="1">
      <w:start w:val="1"/>
      <w:numFmt w:val="bullet"/>
      <w:lvlText w:val="•"/>
      <w:lvlJc w:val="left"/>
      <w:pPr>
        <w:tabs>
          <w:tab w:val="num" w:pos="5040"/>
        </w:tabs>
        <w:ind w:left="5040" w:hanging="360"/>
      </w:pPr>
      <w:rPr>
        <w:rFonts w:ascii="Arial" w:hAnsi="Arial" w:hint="default"/>
      </w:rPr>
    </w:lvl>
    <w:lvl w:ilvl="7" w:tplc="8FC29D8E" w:tentative="1">
      <w:start w:val="1"/>
      <w:numFmt w:val="bullet"/>
      <w:lvlText w:val="•"/>
      <w:lvlJc w:val="left"/>
      <w:pPr>
        <w:tabs>
          <w:tab w:val="num" w:pos="5760"/>
        </w:tabs>
        <w:ind w:left="5760" w:hanging="360"/>
      </w:pPr>
      <w:rPr>
        <w:rFonts w:ascii="Arial" w:hAnsi="Arial" w:hint="default"/>
      </w:rPr>
    </w:lvl>
    <w:lvl w:ilvl="8" w:tplc="F93E81E6" w:tentative="1">
      <w:start w:val="1"/>
      <w:numFmt w:val="bullet"/>
      <w:lvlText w:val="•"/>
      <w:lvlJc w:val="left"/>
      <w:pPr>
        <w:tabs>
          <w:tab w:val="num" w:pos="6480"/>
        </w:tabs>
        <w:ind w:left="6480" w:hanging="360"/>
      </w:pPr>
      <w:rPr>
        <w:rFonts w:ascii="Arial" w:hAnsi="Arial" w:hint="default"/>
      </w:rPr>
    </w:lvl>
  </w:abstractNum>
  <w:abstractNum w:abstractNumId="14">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6">
    <w:nsid w:val="2FDE0936"/>
    <w:multiLevelType w:val="hybridMultilevel"/>
    <w:tmpl w:val="FCC6D964"/>
    <w:lvl w:ilvl="0" w:tplc="5CA4747A">
      <w:start w:val="1"/>
      <w:numFmt w:val="bullet"/>
      <w:lvlText w:val="•"/>
      <w:lvlJc w:val="left"/>
      <w:pPr>
        <w:tabs>
          <w:tab w:val="num" w:pos="720"/>
        </w:tabs>
        <w:ind w:left="720" w:hanging="360"/>
      </w:pPr>
      <w:rPr>
        <w:rFonts w:ascii="Arial" w:hAnsi="Arial" w:hint="default"/>
      </w:rPr>
    </w:lvl>
    <w:lvl w:ilvl="1" w:tplc="F0A2FDBC" w:tentative="1">
      <w:start w:val="1"/>
      <w:numFmt w:val="bullet"/>
      <w:lvlText w:val="•"/>
      <w:lvlJc w:val="left"/>
      <w:pPr>
        <w:tabs>
          <w:tab w:val="num" w:pos="1440"/>
        </w:tabs>
        <w:ind w:left="1440" w:hanging="360"/>
      </w:pPr>
      <w:rPr>
        <w:rFonts w:ascii="Arial" w:hAnsi="Arial" w:hint="default"/>
      </w:rPr>
    </w:lvl>
    <w:lvl w:ilvl="2" w:tplc="A9DE3B88" w:tentative="1">
      <w:start w:val="1"/>
      <w:numFmt w:val="bullet"/>
      <w:lvlText w:val="•"/>
      <w:lvlJc w:val="left"/>
      <w:pPr>
        <w:tabs>
          <w:tab w:val="num" w:pos="2160"/>
        </w:tabs>
        <w:ind w:left="2160" w:hanging="360"/>
      </w:pPr>
      <w:rPr>
        <w:rFonts w:ascii="Arial" w:hAnsi="Arial" w:hint="default"/>
      </w:rPr>
    </w:lvl>
    <w:lvl w:ilvl="3" w:tplc="44E2FF2E" w:tentative="1">
      <w:start w:val="1"/>
      <w:numFmt w:val="bullet"/>
      <w:lvlText w:val="•"/>
      <w:lvlJc w:val="left"/>
      <w:pPr>
        <w:tabs>
          <w:tab w:val="num" w:pos="2880"/>
        </w:tabs>
        <w:ind w:left="2880" w:hanging="360"/>
      </w:pPr>
      <w:rPr>
        <w:rFonts w:ascii="Arial" w:hAnsi="Arial" w:hint="default"/>
      </w:rPr>
    </w:lvl>
    <w:lvl w:ilvl="4" w:tplc="1660E6DE" w:tentative="1">
      <w:start w:val="1"/>
      <w:numFmt w:val="bullet"/>
      <w:lvlText w:val="•"/>
      <w:lvlJc w:val="left"/>
      <w:pPr>
        <w:tabs>
          <w:tab w:val="num" w:pos="3600"/>
        </w:tabs>
        <w:ind w:left="3600" w:hanging="360"/>
      </w:pPr>
      <w:rPr>
        <w:rFonts w:ascii="Arial" w:hAnsi="Arial" w:hint="default"/>
      </w:rPr>
    </w:lvl>
    <w:lvl w:ilvl="5" w:tplc="936C3CBE" w:tentative="1">
      <w:start w:val="1"/>
      <w:numFmt w:val="bullet"/>
      <w:lvlText w:val="•"/>
      <w:lvlJc w:val="left"/>
      <w:pPr>
        <w:tabs>
          <w:tab w:val="num" w:pos="4320"/>
        </w:tabs>
        <w:ind w:left="4320" w:hanging="360"/>
      </w:pPr>
      <w:rPr>
        <w:rFonts w:ascii="Arial" w:hAnsi="Arial" w:hint="default"/>
      </w:rPr>
    </w:lvl>
    <w:lvl w:ilvl="6" w:tplc="918C3CEC" w:tentative="1">
      <w:start w:val="1"/>
      <w:numFmt w:val="bullet"/>
      <w:lvlText w:val="•"/>
      <w:lvlJc w:val="left"/>
      <w:pPr>
        <w:tabs>
          <w:tab w:val="num" w:pos="5040"/>
        </w:tabs>
        <w:ind w:left="5040" w:hanging="360"/>
      </w:pPr>
      <w:rPr>
        <w:rFonts w:ascii="Arial" w:hAnsi="Arial" w:hint="default"/>
      </w:rPr>
    </w:lvl>
    <w:lvl w:ilvl="7" w:tplc="72A2444E" w:tentative="1">
      <w:start w:val="1"/>
      <w:numFmt w:val="bullet"/>
      <w:lvlText w:val="•"/>
      <w:lvlJc w:val="left"/>
      <w:pPr>
        <w:tabs>
          <w:tab w:val="num" w:pos="5760"/>
        </w:tabs>
        <w:ind w:left="5760" w:hanging="360"/>
      </w:pPr>
      <w:rPr>
        <w:rFonts w:ascii="Arial" w:hAnsi="Arial" w:hint="default"/>
      </w:rPr>
    </w:lvl>
    <w:lvl w:ilvl="8" w:tplc="DEF28BB2" w:tentative="1">
      <w:start w:val="1"/>
      <w:numFmt w:val="bullet"/>
      <w:lvlText w:val="•"/>
      <w:lvlJc w:val="left"/>
      <w:pPr>
        <w:tabs>
          <w:tab w:val="num" w:pos="6480"/>
        </w:tabs>
        <w:ind w:left="6480" w:hanging="360"/>
      </w:pPr>
      <w:rPr>
        <w:rFonts w:ascii="Arial" w:hAnsi="Arial" w:hint="default"/>
      </w:rPr>
    </w:lvl>
  </w:abstractNum>
  <w:abstractNum w:abstractNumId="17">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96D6C"/>
    <w:multiLevelType w:val="hybridMultilevel"/>
    <w:tmpl w:val="4F9C6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5F377BFE"/>
    <w:multiLevelType w:val="hybridMultilevel"/>
    <w:tmpl w:val="490EF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7">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12"/>
  </w:num>
  <w:num w:numId="4">
    <w:abstractNumId w:val="21"/>
  </w:num>
  <w:num w:numId="5">
    <w:abstractNumId w:val="4"/>
  </w:num>
  <w:num w:numId="6">
    <w:abstractNumId w:val="15"/>
  </w:num>
  <w:num w:numId="7">
    <w:abstractNumId w:val="23"/>
  </w:num>
  <w:num w:numId="8">
    <w:abstractNumId w:val="3"/>
  </w:num>
  <w:num w:numId="9">
    <w:abstractNumId w:val="20"/>
  </w:num>
  <w:num w:numId="10">
    <w:abstractNumId w:val="14"/>
  </w:num>
  <w:num w:numId="11">
    <w:abstractNumId w:val="8"/>
  </w:num>
  <w:num w:numId="12">
    <w:abstractNumId w:val="25"/>
  </w:num>
  <w:num w:numId="13">
    <w:abstractNumId w:val="26"/>
  </w:num>
  <w:num w:numId="14">
    <w:abstractNumId w:val="17"/>
  </w:num>
  <w:num w:numId="15">
    <w:abstractNumId w:val="5"/>
  </w:num>
  <w:num w:numId="16">
    <w:abstractNumId w:val="0"/>
  </w:num>
  <w:num w:numId="17">
    <w:abstractNumId w:val="18"/>
  </w:num>
  <w:num w:numId="18">
    <w:abstractNumId w:val="27"/>
  </w:num>
  <w:num w:numId="19">
    <w:abstractNumId w:val="9"/>
  </w:num>
  <w:num w:numId="20">
    <w:abstractNumId w:val="11"/>
  </w:num>
  <w:num w:numId="21">
    <w:abstractNumId w:val="6"/>
  </w:num>
  <w:num w:numId="22">
    <w:abstractNumId w:val="19"/>
  </w:num>
  <w:num w:numId="23">
    <w:abstractNumId w:val="22"/>
  </w:num>
  <w:num w:numId="24">
    <w:abstractNumId w:val="7"/>
  </w:num>
  <w:num w:numId="25">
    <w:abstractNumId w:val="13"/>
  </w:num>
  <w:num w:numId="26">
    <w:abstractNumId w:val="16"/>
  </w:num>
  <w:num w:numId="27">
    <w:abstractNumId w:val="2"/>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FD"/>
    <w:rsid w:val="000076EC"/>
    <w:rsid w:val="00030478"/>
    <w:rsid w:val="00031DBB"/>
    <w:rsid w:val="00034118"/>
    <w:rsid w:val="000411F8"/>
    <w:rsid w:val="00066520"/>
    <w:rsid w:val="00087DF2"/>
    <w:rsid w:val="000923C5"/>
    <w:rsid w:val="00096A04"/>
    <w:rsid w:val="000A1906"/>
    <w:rsid w:val="000E3994"/>
    <w:rsid w:val="000F4CE1"/>
    <w:rsid w:val="00130EA5"/>
    <w:rsid w:val="00155FF7"/>
    <w:rsid w:val="001B2CF8"/>
    <w:rsid w:val="001E6B93"/>
    <w:rsid w:val="00232A5E"/>
    <w:rsid w:val="002332D3"/>
    <w:rsid w:val="002401F5"/>
    <w:rsid w:val="002472D2"/>
    <w:rsid w:val="002A1CC6"/>
    <w:rsid w:val="002C5C06"/>
    <w:rsid w:val="002E07AA"/>
    <w:rsid w:val="002E65D2"/>
    <w:rsid w:val="002F1351"/>
    <w:rsid w:val="002F38CE"/>
    <w:rsid w:val="0032402B"/>
    <w:rsid w:val="00325872"/>
    <w:rsid w:val="00345F5B"/>
    <w:rsid w:val="0036431D"/>
    <w:rsid w:val="00370C24"/>
    <w:rsid w:val="0037191A"/>
    <w:rsid w:val="003E68A1"/>
    <w:rsid w:val="003E71FD"/>
    <w:rsid w:val="00403D67"/>
    <w:rsid w:val="00424AEF"/>
    <w:rsid w:val="00431AD3"/>
    <w:rsid w:val="0044720A"/>
    <w:rsid w:val="004518C9"/>
    <w:rsid w:val="00460239"/>
    <w:rsid w:val="0047572A"/>
    <w:rsid w:val="00475DA0"/>
    <w:rsid w:val="004B171C"/>
    <w:rsid w:val="004B6961"/>
    <w:rsid w:val="00504D17"/>
    <w:rsid w:val="00546E97"/>
    <w:rsid w:val="005B4D5D"/>
    <w:rsid w:val="005C7B57"/>
    <w:rsid w:val="0061103C"/>
    <w:rsid w:val="00675442"/>
    <w:rsid w:val="006952D4"/>
    <w:rsid w:val="006A6272"/>
    <w:rsid w:val="006B646F"/>
    <w:rsid w:val="006D2C7E"/>
    <w:rsid w:val="006D2CBF"/>
    <w:rsid w:val="006E1C55"/>
    <w:rsid w:val="006F74C3"/>
    <w:rsid w:val="00726913"/>
    <w:rsid w:val="007503B9"/>
    <w:rsid w:val="007740B4"/>
    <w:rsid w:val="00782B82"/>
    <w:rsid w:val="00785E2E"/>
    <w:rsid w:val="007975FA"/>
    <w:rsid w:val="007B38C2"/>
    <w:rsid w:val="007F1BF2"/>
    <w:rsid w:val="00800549"/>
    <w:rsid w:val="00826F52"/>
    <w:rsid w:val="00844F73"/>
    <w:rsid w:val="00872DB4"/>
    <w:rsid w:val="00887112"/>
    <w:rsid w:val="008A15A4"/>
    <w:rsid w:val="008B0BEA"/>
    <w:rsid w:val="008B4789"/>
    <w:rsid w:val="008D1DF7"/>
    <w:rsid w:val="008F1DE6"/>
    <w:rsid w:val="0091086D"/>
    <w:rsid w:val="009136B3"/>
    <w:rsid w:val="00927FA4"/>
    <w:rsid w:val="00936BAA"/>
    <w:rsid w:val="0094174C"/>
    <w:rsid w:val="00946624"/>
    <w:rsid w:val="009562AE"/>
    <w:rsid w:val="00980C4A"/>
    <w:rsid w:val="009A17A5"/>
    <w:rsid w:val="009A34DB"/>
    <w:rsid w:val="009C5E30"/>
    <w:rsid w:val="009E7E6E"/>
    <w:rsid w:val="00A16158"/>
    <w:rsid w:val="00A706C8"/>
    <w:rsid w:val="00A764E4"/>
    <w:rsid w:val="00AA4FF2"/>
    <w:rsid w:val="00AA560D"/>
    <w:rsid w:val="00AA6663"/>
    <w:rsid w:val="00AD39C5"/>
    <w:rsid w:val="00AD3E98"/>
    <w:rsid w:val="00AF05D9"/>
    <w:rsid w:val="00AF0F4A"/>
    <w:rsid w:val="00B04C3D"/>
    <w:rsid w:val="00B53876"/>
    <w:rsid w:val="00B7460E"/>
    <w:rsid w:val="00B91181"/>
    <w:rsid w:val="00BC0233"/>
    <w:rsid w:val="00BC57CD"/>
    <w:rsid w:val="00BE1329"/>
    <w:rsid w:val="00C01947"/>
    <w:rsid w:val="00C02586"/>
    <w:rsid w:val="00C80DC9"/>
    <w:rsid w:val="00CA490F"/>
    <w:rsid w:val="00CB4A06"/>
    <w:rsid w:val="00D14107"/>
    <w:rsid w:val="00D22B22"/>
    <w:rsid w:val="00D33090"/>
    <w:rsid w:val="00D336A5"/>
    <w:rsid w:val="00D36F8B"/>
    <w:rsid w:val="00D45F66"/>
    <w:rsid w:val="00D51406"/>
    <w:rsid w:val="00D56845"/>
    <w:rsid w:val="00D60367"/>
    <w:rsid w:val="00D608BB"/>
    <w:rsid w:val="00DA505D"/>
    <w:rsid w:val="00DE1FB0"/>
    <w:rsid w:val="00DE5745"/>
    <w:rsid w:val="00E07937"/>
    <w:rsid w:val="00E140F6"/>
    <w:rsid w:val="00E56768"/>
    <w:rsid w:val="00E6638B"/>
    <w:rsid w:val="00E83B2C"/>
    <w:rsid w:val="00E90A78"/>
    <w:rsid w:val="00EF4634"/>
    <w:rsid w:val="00EF4E7E"/>
    <w:rsid w:val="00EF56CC"/>
    <w:rsid w:val="00F00A43"/>
    <w:rsid w:val="00F25495"/>
    <w:rsid w:val="00F35616"/>
    <w:rsid w:val="00F43D89"/>
    <w:rsid w:val="00F4679C"/>
    <w:rsid w:val="00F63092"/>
    <w:rsid w:val="00F6439A"/>
    <w:rsid w:val="00F7128E"/>
    <w:rsid w:val="00FB2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14:docId w14:val="1E41F13E"/>
  <w15:docId w15:val="{1AC91DEA-7298-473F-8D8F-A08504A1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uiPriority w:val="34"/>
    <w:qFormat/>
    <w:rsid w:val="00460239"/>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568537011">
      <w:bodyDiv w:val="1"/>
      <w:marLeft w:val="0"/>
      <w:marRight w:val="0"/>
      <w:marTop w:val="0"/>
      <w:marBottom w:val="0"/>
      <w:divBdr>
        <w:top w:val="none" w:sz="0" w:space="0" w:color="auto"/>
        <w:left w:val="none" w:sz="0" w:space="0" w:color="auto"/>
        <w:bottom w:val="none" w:sz="0" w:space="0" w:color="auto"/>
        <w:right w:val="none" w:sz="0" w:space="0" w:color="auto"/>
      </w:divBdr>
      <w:divsChild>
        <w:div w:id="2025089606">
          <w:marLeft w:val="547"/>
          <w:marRight w:val="0"/>
          <w:marTop w:val="154"/>
          <w:marBottom w:val="0"/>
          <w:divBdr>
            <w:top w:val="none" w:sz="0" w:space="0" w:color="auto"/>
            <w:left w:val="none" w:sz="0" w:space="0" w:color="auto"/>
            <w:bottom w:val="none" w:sz="0" w:space="0" w:color="auto"/>
            <w:right w:val="none" w:sz="0" w:space="0" w:color="auto"/>
          </w:divBdr>
        </w:div>
      </w:divsChild>
    </w:div>
    <w:div w:id="1279412377">
      <w:bodyDiv w:val="1"/>
      <w:marLeft w:val="0"/>
      <w:marRight w:val="0"/>
      <w:marTop w:val="0"/>
      <w:marBottom w:val="0"/>
      <w:divBdr>
        <w:top w:val="none" w:sz="0" w:space="0" w:color="auto"/>
        <w:left w:val="none" w:sz="0" w:space="0" w:color="auto"/>
        <w:bottom w:val="none" w:sz="0" w:space="0" w:color="auto"/>
        <w:right w:val="none" w:sz="0" w:space="0" w:color="auto"/>
      </w:divBdr>
      <w:divsChild>
        <w:div w:id="787430559">
          <w:marLeft w:val="547"/>
          <w:marRight w:val="0"/>
          <w:marTop w:val="154"/>
          <w:marBottom w:val="0"/>
          <w:divBdr>
            <w:top w:val="none" w:sz="0" w:space="0" w:color="auto"/>
            <w:left w:val="none" w:sz="0" w:space="0" w:color="auto"/>
            <w:bottom w:val="none" w:sz="0" w:space="0" w:color="auto"/>
            <w:right w:val="none" w:sz="0" w:space="0" w:color="auto"/>
          </w:divBdr>
        </w:div>
      </w:divsChild>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 w:id="2048868432">
      <w:bodyDiv w:val="1"/>
      <w:marLeft w:val="0"/>
      <w:marRight w:val="0"/>
      <w:marTop w:val="0"/>
      <w:marBottom w:val="0"/>
      <w:divBdr>
        <w:top w:val="none" w:sz="0" w:space="0" w:color="auto"/>
        <w:left w:val="none" w:sz="0" w:space="0" w:color="auto"/>
        <w:bottom w:val="none" w:sz="0" w:space="0" w:color="auto"/>
        <w:right w:val="none" w:sz="0" w:space="0" w:color="auto"/>
      </w:divBdr>
      <w:divsChild>
        <w:div w:id="14770666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cf8513ba614059cb1a4c15019a85614b">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77e6f750183ce82cddc44af4035dce55"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2600-1E2D-46CA-ACF1-4C13E82D37C5}">
  <ds:schemaRefs>
    <ds:schemaRef ds:uri="http://schemas.microsoft.com/office/2006/metadata/properties"/>
    <ds:schemaRef ds:uri="http://schemas.microsoft.com/office/infopath/2007/PartnerControls"/>
    <ds:schemaRef ds:uri="http://schemas.microsoft.com/sharepoint/v3"/>
    <ds:schemaRef ds:uri="ffb1cde5-301d-4270-be8d-4be24e48ad3c"/>
  </ds:schemaRefs>
</ds:datastoreItem>
</file>

<file path=customXml/itemProps2.xml><?xml version="1.0" encoding="utf-8"?>
<ds:datastoreItem xmlns:ds="http://schemas.openxmlformats.org/officeDocument/2006/customXml" ds:itemID="{3B44C113-87A6-455A-9DAA-ABD7834BA197}">
  <ds:schemaRefs>
    <ds:schemaRef ds:uri="http://schemas.microsoft.com/sharepoint/v3/contenttype/forms"/>
  </ds:schemaRefs>
</ds:datastoreItem>
</file>

<file path=customXml/itemProps3.xml><?xml version="1.0" encoding="utf-8"?>
<ds:datastoreItem xmlns:ds="http://schemas.openxmlformats.org/officeDocument/2006/customXml" ds:itemID="{A1A7C455-7EA1-48C0-A6F9-ABE0C16E6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A44B8-C353-4B22-99E3-4CE3B724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Template>
  <TotalTime>0</TotalTime>
  <Pages>16</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School Strategic Plan template</vt:lpstr>
    </vt:vector>
  </TitlesOfParts>
  <Company>DEECD</Company>
  <LinksUpToDate>false</LinksUpToDate>
  <CharactersWithSpaces>20346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template</dc:title>
  <dc:creator>08370714</dc:creator>
  <cp:lastModifiedBy>Felicity Curnow</cp:lastModifiedBy>
  <cp:revision>2</cp:revision>
  <cp:lastPrinted>2015-12-15T01:21:00Z</cp:lastPrinted>
  <dcterms:created xsi:type="dcterms:W3CDTF">2017-10-26T10:03:00Z</dcterms:created>
  <dcterms:modified xsi:type="dcterms:W3CDTF">2017-10-26T10:03:00Z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